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4157E9" w:rsidRDefault="00A2780F" w:rsidP="00E74FD5">
      <w:pPr>
        <w:spacing w:before="240" w:after="240" w:line="360" w:lineRule="auto"/>
        <w:jc w:val="both"/>
        <w:rPr>
          <w:rFonts w:ascii="Palatino Linotype" w:hAnsi="Palatino Linotype"/>
        </w:rPr>
      </w:pPr>
      <w:r w:rsidRPr="004157E9">
        <w:rPr>
          <w:rFonts w:ascii="Palatino Linotype" w:hAnsi="Palatino Linotype"/>
        </w:rPr>
        <w:t>Resolución</w:t>
      </w:r>
      <w:r w:rsidR="001F6EC4" w:rsidRPr="004157E9">
        <w:rPr>
          <w:rFonts w:ascii="Palatino Linotype" w:hAnsi="Palatino Linotype"/>
        </w:rPr>
        <w:t xml:space="preserve"> </w:t>
      </w:r>
      <w:r w:rsidRPr="004157E9">
        <w:rPr>
          <w:rFonts w:ascii="Palatino Linotype" w:hAnsi="Palatino Linotype"/>
        </w:rPr>
        <w:t>del</w:t>
      </w:r>
      <w:r w:rsidR="001F6EC4" w:rsidRPr="004157E9">
        <w:rPr>
          <w:rFonts w:ascii="Palatino Linotype" w:hAnsi="Palatino Linotype"/>
        </w:rPr>
        <w:t xml:space="preserve"> </w:t>
      </w:r>
      <w:r w:rsidRPr="004157E9">
        <w:rPr>
          <w:rFonts w:ascii="Palatino Linotype" w:hAnsi="Palatino Linotype"/>
        </w:rPr>
        <w:t>Pleno</w:t>
      </w:r>
      <w:r w:rsidR="001F6EC4" w:rsidRPr="004157E9">
        <w:rPr>
          <w:rFonts w:ascii="Palatino Linotype" w:hAnsi="Palatino Linotype"/>
        </w:rPr>
        <w:t xml:space="preserve"> </w:t>
      </w:r>
      <w:r w:rsidRPr="004157E9">
        <w:rPr>
          <w:rFonts w:ascii="Palatino Linotype" w:hAnsi="Palatino Linotype"/>
        </w:rPr>
        <w:t>del</w:t>
      </w:r>
      <w:r w:rsidR="001F6EC4" w:rsidRPr="004157E9">
        <w:rPr>
          <w:rFonts w:ascii="Palatino Linotype" w:hAnsi="Palatino Linotype"/>
        </w:rPr>
        <w:t xml:space="preserve"> </w:t>
      </w:r>
      <w:r w:rsidRPr="004157E9">
        <w:rPr>
          <w:rFonts w:ascii="Palatino Linotype" w:hAnsi="Palatino Linotype"/>
        </w:rPr>
        <w:t>Instituto</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Transparencia,</w:t>
      </w:r>
      <w:r w:rsidR="001F6EC4" w:rsidRPr="004157E9">
        <w:rPr>
          <w:rFonts w:ascii="Palatino Linotype" w:hAnsi="Palatino Linotype"/>
        </w:rPr>
        <w:t xml:space="preserve"> </w:t>
      </w:r>
      <w:r w:rsidRPr="004157E9">
        <w:rPr>
          <w:rFonts w:ascii="Palatino Linotype" w:hAnsi="Palatino Linotype"/>
        </w:rPr>
        <w:t>Acceso</w:t>
      </w:r>
      <w:r w:rsidR="001F6EC4" w:rsidRPr="004157E9">
        <w:rPr>
          <w:rFonts w:ascii="Palatino Linotype" w:hAnsi="Palatino Linotype"/>
        </w:rPr>
        <w:t xml:space="preserve"> </w:t>
      </w:r>
      <w:r w:rsidRPr="004157E9">
        <w:rPr>
          <w:rFonts w:ascii="Palatino Linotype" w:hAnsi="Palatino Linotype"/>
        </w:rPr>
        <w:t>a</w:t>
      </w:r>
      <w:r w:rsidR="001F6EC4" w:rsidRPr="004157E9">
        <w:rPr>
          <w:rFonts w:ascii="Palatino Linotype" w:hAnsi="Palatino Linotype"/>
        </w:rPr>
        <w:t xml:space="preserve"> </w:t>
      </w:r>
      <w:r w:rsidRPr="004157E9">
        <w:rPr>
          <w:rFonts w:ascii="Palatino Linotype" w:hAnsi="Palatino Linotype"/>
        </w:rPr>
        <w:t>la</w:t>
      </w:r>
      <w:r w:rsidR="001F6EC4" w:rsidRPr="004157E9">
        <w:rPr>
          <w:rFonts w:ascii="Palatino Linotype" w:hAnsi="Palatino Linotype"/>
        </w:rPr>
        <w:t xml:space="preserve"> </w:t>
      </w:r>
      <w:r w:rsidRPr="004157E9">
        <w:rPr>
          <w:rFonts w:ascii="Palatino Linotype" w:hAnsi="Palatino Linotype"/>
        </w:rPr>
        <w:t>Información</w:t>
      </w:r>
      <w:r w:rsidR="001F6EC4" w:rsidRPr="004157E9">
        <w:rPr>
          <w:rFonts w:ascii="Palatino Linotype" w:hAnsi="Palatino Linotype"/>
        </w:rPr>
        <w:t xml:space="preserve"> </w:t>
      </w:r>
      <w:r w:rsidRPr="004157E9">
        <w:rPr>
          <w:rFonts w:ascii="Palatino Linotype" w:hAnsi="Palatino Linotype"/>
        </w:rPr>
        <w:t>Pública</w:t>
      </w:r>
      <w:r w:rsidR="001F6EC4" w:rsidRPr="004157E9">
        <w:rPr>
          <w:rFonts w:ascii="Palatino Linotype" w:hAnsi="Palatino Linotype"/>
        </w:rPr>
        <w:t xml:space="preserve"> </w:t>
      </w:r>
      <w:r w:rsidRPr="004157E9">
        <w:rPr>
          <w:rFonts w:ascii="Palatino Linotype" w:hAnsi="Palatino Linotype"/>
        </w:rPr>
        <w:t>y</w:t>
      </w:r>
      <w:r w:rsidR="001F6EC4" w:rsidRPr="004157E9">
        <w:rPr>
          <w:rFonts w:ascii="Palatino Linotype" w:hAnsi="Palatino Linotype"/>
        </w:rPr>
        <w:t xml:space="preserve"> </w:t>
      </w:r>
      <w:r w:rsidRPr="004157E9">
        <w:rPr>
          <w:rFonts w:ascii="Palatino Linotype" w:hAnsi="Palatino Linotype"/>
        </w:rPr>
        <w:t>Protección</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Datos</w:t>
      </w:r>
      <w:r w:rsidR="001F6EC4" w:rsidRPr="004157E9">
        <w:rPr>
          <w:rFonts w:ascii="Palatino Linotype" w:hAnsi="Palatino Linotype"/>
        </w:rPr>
        <w:t xml:space="preserve"> </w:t>
      </w:r>
      <w:r w:rsidRPr="004157E9">
        <w:rPr>
          <w:rFonts w:ascii="Palatino Linotype" w:hAnsi="Palatino Linotype"/>
        </w:rPr>
        <w:t>Personales</w:t>
      </w:r>
      <w:r w:rsidR="001F6EC4" w:rsidRPr="004157E9">
        <w:rPr>
          <w:rFonts w:ascii="Palatino Linotype" w:hAnsi="Palatino Linotype"/>
        </w:rPr>
        <w:t xml:space="preserve"> </w:t>
      </w:r>
      <w:r w:rsidRPr="004157E9">
        <w:rPr>
          <w:rFonts w:ascii="Palatino Linotype" w:hAnsi="Palatino Linotype"/>
        </w:rPr>
        <w:t>del</w:t>
      </w:r>
      <w:r w:rsidR="001F6EC4" w:rsidRPr="004157E9">
        <w:rPr>
          <w:rFonts w:ascii="Palatino Linotype" w:hAnsi="Palatino Linotype"/>
        </w:rPr>
        <w:t xml:space="preserve"> </w:t>
      </w:r>
      <w:r w:rsidRPr="004157E9">
        <w:rPr>
          <w:rFonts w:ascii="Palatino Linotype" w:hAnsi="Palatino Linotype"/>
        </w:rPr>
        <w:t>Estado</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México</w:t>
      </w:r>
      <w:r w:rsidR="001F6EC4" w:rsidRPr="004157E9">
        <w:rPr>
          <w:rFonts w:ascii="Palatino Linotype" w:hAnsi="Palatino Linotype"/>
        </w:rPr>
        <w:t xml:space="preserve"> </w:t>
      </w:r>
      <w:r w:rsidRPr="004157E9">
        <w:rPr>
          <w:rFonts w:ascii="Palatino Linotype" w:hAnsi="Palatino Linotype"/>
        </w:rPr>
        <w:t>y</w:t>
      </w:r>
      <w:r w:rsidR="001F6EC4" w:rsidRPr="004157E9">
        <w:rPr>
          <w:rFonts w:ascii="Palatino Linotype" w:hAnsi="Palatino Linotype"/>
        </w:rPr>
        <w:t xml:space="preserve"> </w:t>
      </w:r>
      <w:r w:rsidRPr="004157E9">
        <w:rPr>
          <w:rFonts w:ascii="Palatino Linotype" w:hAnsi="Palatino Linotype"/>
        </w:rPr>
        <w:t>Municipios,</w:t>
      </w:r>
      <w:r w:rsidR="001F6EC4" w:rsidRPr="004157E9">
        <w:rPr>
          <w:rFonts w:ascii="Palatino Linotype" w:hAnsi="Palatino Linotype"/>
        </w:rPr>
        <w:t xml:space="preserve"> </w:t>
      </w:r>
      <w:r w:rsidRPr="004157E9">
        <w:rPr>
          <w:rFonts w:ascii="Palatino Linotype" w:hAnsi="Palatino Linotype"/>
        </w:rPr>
        <w:t>con</w:t>
      </w:r>
      <w:r w:rsidR="001F6EC4" w:rsidRPr="004157E9">
        <w:rPr>
          <w:rFonts w:ascii="Palatino Linotype" w:hAnsi="Palatino Linotype"/>
        </w:rPr>
        <w:t xml:space="preserve"> </w:t>
      </w:r>
      <w:r w:rsidRPr="004157E9">
        <w:rPr>
          <w:rFonts w:ascii="Palatino Linotype" w:hAnsi="Palatino Linotype"/>
        </w:rPr>
        <w:t>domicilio</w:t>
      </w:r>
      <w:r w:rsidR="001F6EC4" w:rsidRPr="004157E9">
        <w:rPr>
          <w:rFonts w:ascii="Palatino Linotype" w:hAnsi="Palatino Linotype"/>
        </w:rPr>
        <w:t xml:space="preserve"> </w:t>
      </w:r>
      <w:r w:rsidRPr="004157E9">
        <w:rPr>
          <w:rFonts w:ascii="Palatino Linotype" w:hAnsi="Palatino Linotype"/>
        </w:rPr>
        <w:t>en</w:t>
      </w:r>
      <w:r w:rsidR="001F6EC4" w:rsidRPr="004157E9">
        <w:rPr>
          <w:rFonts w:ascii="Palatino Linotype" w:hAnsi="Palatino Linotype"/>
        </w:rPr>
        <w:t xml:space="preserve"> </w:t>
      </w:r>
      <w:r w:rsidRPr="004157E9">
        <w:rPr>
          <w:rFonts w:ascii="Palatino Linotype" w:hAnsi="Palatino Linotype"/>
        </w:rPr>
        <w:t>Metepec,</w:t>
      </w:r>
      <w:r w:rsidR="001F6EC4" w:rsidRPr="004157E9">
        <w:rPr>
          <w:rFonts w:ascii="Palatino Linotype" w:hAnsi="Palatino Linotype"/>
        </w:rPr>
        <w:t xml:space="preserve"> </w:t>
      </w:r>
      <w:r w:rsidRPr="004157E9">
        <w:rPr>
          <w:rFonts w:ascii="Palatino Linotype" w:hAnsi="Palatino Linotype"/>
        </w:rPr>
        <w:t>Estado</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México,</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fecha</w:t>
      </w:r>
      <w:r w:rsidR="001F6EC4" w:rsidRPr="004157E9">
        <w:rPr>
          <w:rFonts w:ascii="Palatino Linotype" w:hAnsi="Palatino Linotype"/>
        </w:rPr>
        <w:t xml:space="preserve"> </w:t>
      </w:r>
      <w:r w:rsidR="00D412F7" w:rsidRPr="004157E9">
        <w:rPr>
          <w:rFonts w:ascii="Palatino Linotype" w:hAnsi="Palatino Linotype"/>
        </w:rPr>
        <w:t>doce</w:t>
      </w:r>
      <w:r w:rsidR="002B6C73" w:rsidRPr="004157E9">
        <w:rPr>
          <w:rFonts w:ascii="Palatino Linotype" w:hAnsi="Palatino Linotype"/>
        </w:rPr>
        <w:t xml:space="preserve"> de septiembre</w:t>
      </w:r>
      <w:r w:rsidR="00580C7C" w:rsidRPr="004157E9">
        <w:rPr>
          <w:rFonts w:ascii="Palatino Linotype" w:hAnsi="Palatino Linotype"/>
        </w:rPr>
        <w:t xml:space="preserve"> </w:t>
      </w:r>
      <w:r w:rsidR="008F0748" w:rsidRPr="004157E9">
        <w:rPr>
          <w:rFonts w:ascii="Palatino Linotype" w:hAnsi="Palatino Linotype"/>
        </w:rPr>
        <w:t xml:space="preserve">de dos mil </w:t>
      </w:r>
      <w:r w:rsidR="001327AE" w:rsidRPr="004157E9">
        <w:rPr>
          <w:rFonts w:ascii="Palatino Linotype" w:hAnsi="Palatino Linotype"/>
        </w:rPr>
        <w:t>dieciocho.</w:t>
      </w:r>
    </w:p>
    <w:p w:rsidR="00F413DE" w:rsidRPr="004157E9" w:rsidRDefault="00F413DE" w:rsidP="00E74FD5">
      <w:pPr>
        <w:spacing w:before="240" w:after="240" w:line="360" w:lineRule="auto"/>
        <w:jc w:val="both"/>
        <w:rPr>
          <w:rFonts w:ascii="Palatino Linotype" w:hAnsi="Palatino Linotype"/>
          <w:b/>
        </w:rPr>
      </w:pPr>
      <w:r w:rsidRPr="004157E9">
        <w:rPr>
          <w:rFonts w:ascii="Palatino Linotype" w:hAnsi="Palatino Linotype"/>
        </w:rPr>
        <w:t>VISTO</w:t>
      </w:r>
      <w:r w:rsidR="001F6EC4" w:rsidRPr="004157E9">
        <w:rPr>
          <w:rFonts w:ascii="Palatino Linotype" w:hAnsi="Palatino Linotype"/>
        </w:rPr>
        <w:t xml:space="preserve"> </w:t>
      </w:r>
      <w:r w:rsidR="00DD5205" w:rsidRPr="004157E9">
        <w:rPr>
          <w:rFonts w:ascii="Palatino Linotype" w:hAnsi="Palatino Linotype"/>
        </w:rPr>
        <w:t>el</w:t>
      </w:r>
      <w:r w:rsidR="001F6EC4" w:rsidRPr="004157E9">
        <w:rPr>
          <w:rFonts w:ascii="Palatino Linotype" w:hAnsi="Palatino Linotype"/>
        </w:rPr>
        <w:t xml:space="preserve"> </w:t>
      </w:r>
      <w:r w:rsidRPr="004157E9">
        <w:rPr>
          <w:rFonts w:ascii="Palatino Linotype" w:hAnsi="Palatino Linotype"/>
        </w:rPr>
        <w:t>expediente</w:t>
      </w:r>
      <w:r w:rsidR="001F6EC4" w:rsidRPr="004157E9">
        <w:rPr>
          <w:rFonts w:ascii="Palatino Linotype" w:hAnsi="Palatino Linotype"/>
        </w:rPr>
        <w:t xml:space="preserve"> </w:t>
      </w:r>
      <w:r w:rsidRPr="004157E9">
        <w:rPr>
          <w:rFonts w:ascii="Palatino Linotype" w:hAnsi="Palatino Linotype"/>
        </w:rPr>
        <w:t>formado</w:t>
      </w:r>
      <w:r w:rsidR="001F6EC4" w:rsidRPr="004157E9">
        <w:rPr>
          <w:rFonts w:ascii="Palatino Linotype" w:hAnsi="Palatino Linotype"/>
        </w:rPr>
        <w:t xml:space="preserve"> </w:t>
      </w:r>
      <w:r w:rsidRPr="004157E9">
        <w:rPr>
          <w:rFonts w:ascii="Palatino Linotype" w:hAnsi="Palatino Linotype"/>
        </w:rPr>
        <w:t>con</w:t>
      </w:r>
      <w:r w:rsidR="001F6EC4" w:rsidRPr="004157E9">
        <w:rPr>
          <w:rFonts w:ascii="Palatino Linotype" w:hAnsi="Palatino Linotype"/>
        </w:rPr>
        <w:t xml:space="preserve"> </w:t>
      </w:r>
      <w:r w:rsidRPr="004157E9">
        <w:rPr>
          <w:rFonts w:ascii="Palatino Linotype" w:hAnsi="Palatino Linotype"/>
        </w:rPr>
        <w:t>motivo</w:t>
      </w:r>
      <w:r w:rsidR="001F6EC4" w:rsidRPr="004157E9">
        <w:rPr>
          <w:rFonts w:ascii="Palatino Linotype" w:hAnsi="Palatino Linotype"/>
        </w:rPr>
        <w:t xml:space="preserve"> </w:t>
      </w:r>
      <w:r w:rsidRPr="004157E9">
        <w:rPr>
          <w:rFonts w:ascii="Palatino Linotype" w:hAnsi="Palatino Linotype"/>
        </w:rPr>
        <w:t>de</w:t>
      </w:r>
      <w:r w:rsidR="00DD5205" w:rsidRPr="004157E9">
        <w:rPr>
          <w:rFonts w:ascii="Palatino Linotype" w:hAnsi="Palatino Linotype"/>
        </w:rPr>
        <w:t>l</w:t>
      </w:r>
      <w:r w:rsidR="001F6EC4" w:rsidRPr="004157E9">
        <w:rPr>
          <w:rFonts w:ascii="Palatino Linotype" w:hAnsi="Palatino Linotype"/>
        </w:rPr>
        <w:t xml:space="preserve"> </w:t>
      </w:r>
      <w:r w:rsidRPr="004157E9">
        <w:rPr>
          <w:rFonts w:ascii="Palatino Linotype" w:hAnsi="Palatino Linotype"/>
        </w:rPr>
        <w:t>recurso</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revisión</w:t>
      </w:r>
      <w:r w:rsidR="002F0A1D" w:rsidRPr="004157E9">
        <w:rPr>
          <w:rFonts w:ascii="Palatino Linotype" w:hAnsi="Palatino Linotype"/>
        </w:rPr>
        <w:t xml:space="preserve"> </w:t>
      </w:r>
      <w:r w:rsidR="00F263E0" w:rsidRPr="004157E9">
        <w:rPr>
          <w:rFonts w:ascii="Palatino Linotype" w:hAnsi="Palatino Linotype"/>
          <w:b/>
        </w:rPr>
        <w:t xml:space="preserve"> </w:t>
      </w:r>
      <w:r w:rsidR="000F2C60" w:rsidRPr="004157E9">
        <w:rPr>
          <w:rFonts w:ascii="Palatino Linotype" w:hAnsi="Palatino Linotype"/>
          <w:b/>
        </w:rPr>
        <w:t>02766/INFOEM/IP/RR/2018</w:t>
      </w:r>
      <w:r w:rsidRPr="004157E9">
        <w:rPr>
          <w:rFonts w:ascii="Palatino Linotype" w:hAnsi="Palatino Linotype"/>
        </w:rPr>
        <w:t>,</w:t>
      </w:r>
      <w:r w:rsidR="001F6EC4" w:rsidRPr="004157E9">
        <w:rPr>
          <w:rFonts w:ascii="Palatino Linotype" w:hAnsi="Palatino Linotype"/>
        </w:rPr>
        <w:t xml:space="preserve"> </w:t>
      </w:r>
      <w:r w:rsidRPr="004157E9">
        <w:rPr>
          <w:rFonts w:ascii="Palatino Linotype" w:hAnsi="Palatino Linotype"/>
        </w:rPr>
        <w:t>promovido</w:t>
      </w:r>
      <w:r w:rsidR="001F6EC4" w:rsidRPr="004157E9">
        <w:rPr>
          <w:rFonts w:ascii="Palatino Linotype" w:hAnsi="Palatino Linotype"/>
        </w:rPr>
        <w:t xml:space="preserve"> </w:t>
      </w:r>
      <w:r w:rsidRPr="004157E9">
        <w:rPr>
          <w:rFonts w:ascii="Palatino Linotype" w:hAnsi="Palatino Linotype"/>
        </w:rPr>
        <w:t>por</w:t>
      </w:r>
      <w:r w:rsidR="001F6EC4" w:rsidRPr="004157E9">
        <w:rPr>
          <w:rFonts w:ascii="Palatino Linotype" w:hAnsi="Palatino Linotype"/>
        </w:rPr>
        <w:t xml:space="preserve"> </w:t>
      </w:r>
      <w:r w:rsidR="008E728B" w:rsidRPr="004157E9">
        <w:rPr>
          <w:rFonts w:ascii="Palatino Linotype" w:hAnsi="Palatino Linotype"/>
        </w:rPr>
        <w:t>la</w:t>
      </w:r>
      <w:r w:rsidR="001F6EC4" w:rsidRPr="004157E9">
        <w:rPr>
          <w:rFonts w:ascii="Palatino Linotype" w:hAnsi="Palatino Linotype"/>
        </w:rPr>
        <w:t xml:space="preserve"> </w:t>
      </w:r>
      <w:r w:rsidR="00741570" w:rsidRPr="004157E9">
        <w:rPr>
          <w:rFonts w:ascii="Palatino Linotype" w:hAnsi="Palatino Linotype"/>
          <w:b/>
        </w:rPr>
        <w:t>C.</w:t>
      </w:r>
      <w:r w:rsidR="00580C7C" w:rsidRPr="004157E9">
        <w:rPr>
          <w:rFonts w:ascii="Palatino Linotype" w:hAnsi="Palatino Linotype"/>
          <w:b/>
        </w:rPr>
        <w:t xml:space="preserve"> </w:t>
      </w:r>
      <w:r w:rsidR="007A2654">
        <w:rPr>
          <w:rFonts w:ascii="Palatino Linotype" w:hAnsi="Palatino Linotype"/>
          <w:b/>
        </w:rPr>
        <w:t>XXXXXX</w:t>
      </w:r>
      <w:r w:rsidR="000F2C60" w:rsidRPr="004157E9">
        <w:rPr>
          <w:rFonts w:ascii="Palatino Linotype" w:hAnsi="Palatino Linotype"/>
          <w:b/>
        </w:rPr>
        <w:t xml:space="preserve"> </w:t>
      </w:r>
      <w:r w:rsidR="007A2654">
        <w:rPr>
          <w:rFonts w:ascii="Palatino Linotype" w:hAnsi="Palatino Linotype"/>
          <w:b/>
        </w:rPr>
        <w:t>XXX</w:t>
      </w:r>
      <w:r w:rsidR="000F2C60" w:rsidRPr="004157E9">
        <w:rPr>
          <w:rFonts w:ascii="Palatino Linotype" w:hAnsi="Palatino Linotype"/>
          <w:b/>
        </w:rPr>
        <w:t xml:space="preserve"> </w:t>
      </w:r>
      <w:r w:rsidR="007A2654">
        <w:rPr>
          <w:rFonts w:ascii="Palatino Linotype" w:hAnsi="Palatino Linotype"/>
          <w:b/>
        </w:rPr>
        <w:t>XXXXXX</w:t>
      </w:r>
      <w:r w:rsidR="000F2C60" w:rsidRPr="004157E9">
        <w:rPr>
          <w:rFonts w:ascii="Palatino Linotype" w:hAnsi="Palatino Linotype"/>
          <w:b/>
        </w:rPr>
        <w:t xml:space="preserve"> </w:t>
      </w:r>
      <w:r w:rsidR="007A2654">
        <w:rPr>
          <w:rFonts w:ascii="Palatino Linotype" w:hAnsi="Palatino Linotype"/>
          <w:b/>
        </w:rPr>
        <w:t>XXXXXXXX</w:t>
      </w:r>
      <w:r w:rsidR="000F2C60" w:rsidRPr="004157E9">
        <w:rPr>
          <w:rFonts w:ascii="Palatino Linotype" w:hAnsi="Palatino Linotype"/>
          <w:b/>
        </w:rPr>
        <w:t xml:space="preserve"> </w:t>
      </w:r>
      <w:r w:rsidR="007A2654">
        <w:rPr>
          <w:rFonts w:ascii="Palatino Linotype" w:hAnsi="Palatino Linotype"/>
          <w:b/>
        </w:rPr>
        <w:t>XXXXXX</w:t>
      </w:r>
      <w:r w:rsidRPr="004157E9">
        <w:rPr>
          <w:rFonts w:ascii="Palatino Linotype" w:hAnsi="Palatino Linotype"/>
        </w:rPr>
        <w:t>,</w:t>
      </w:r>
      <w:r w:rsidR="002F0A1D" w:rsidRPr="004157E9">
        <w:rPr>
          <w:rFonts w:ascii="Palatino Linotype" w:hAnsi="Palatino Linotype"/>
        </w:rPr>
        <w:t xml:space="preserve"> en</w:t>
      </w:r>
      <w:r w:rsidR="001F6EC4" w:rsidRPr="004157E9">
        <w:rPr>
          <w:rFonts w:ascii="Palatino Linotype" w:hAnsi="Palatino Linotype"/>
        </w:rPr>
        <w:t xml:space="preserve"> </w:t>
      </w:r>
      <w:r w:rsidRPr="004157E9">
        <w:rPr>
          <w:rFonts w:ascii="Palatino Linotype" w:hAnsi="Palatino Linotype"/>
        </w:rPr>
        <w:t>lo</w:t>
      </w:r>
      <w:r w:rsidR="001F6EC4" w:rsidRPr="004157E9">
        <w:rPr>
          <w:rFonts w:ascii="Palatino Linotype" w:hAnsi="Palatino Linotype"/>
        </w:rPr>
        <w:t xml:space="preserve"> </w:t>
      </w:r>
      <w:r w:rsidRPr="004157E9">
        <w:rPr>
          <w:rFonts w:ascii="Palatino Linotype" w:hAnsi="Palatino Linotype"/>
        </w:rPr>
        <w:t>sucesivo</w:t>
      </w:r>
      <w:r w:rsidR="001F6EC4" w:rsidRPr="004157E9">
        <w:rPr>
          <w:rFonts w:ascii="Palatino Linotype" w:hAnsi="Palatino Linotype"/>
        </w:rPr>
        <w:t xml:space="preserve"> </w:t>
      </w:r>
      <w:r w:rsidR="005A049A" w:rsidRPr="004157E9">
        <w:rPr>
          <w:rFonts w:ascii="Palatino Linotype" w:hAnsi="Palatino Linotype"/>
          <w:b/>
        </w:rPr>
        <w:t>L</w:t>
      </w:r>
      <w:r w:rsidR="008E728B" w:rsidRPr="004157E9">
        <w:rPr>
          <w:rFonts w:ascii="Palatino Linotype" w:hAnsi="Palatino Linotype"/>
          <w:b/>
        </w:rPr>
        <w:t>A</w:t>
      </w:r>
      <w:r w:rsidR="00DC2F57" w:rsidRPr="004157E9">
        <w:rPr>
          <w:rFonts w:ascii="Palatino Linotype" w:hAnsi="Palatino Linotype"/>
          <w:b/>
        </w:rPr>
        <w:t xml:space="preserve"> RECURRENTE</w:t>
      </w:r>
      <w:r w:rsidRPr="004157E9">
        <w:rPr>
          <w:rFonts w:ascii="Palatino Linotype" w:hAnsi="Palatino Linotype"/>
        </w:rPr>
        <w:t>,</w:t>
      </w:r>
      <w:r w:rsidR="001F6EC4" w:rsidRPr="004157E9">
        <w:rPr>
          <w:rFonts w:ascii="Palatino Linotype" w:hAnsi="Palatino Linotype"/>
        </w:rPr>
        <w:t xml:space="preserve"> </w:t>
      </w:r>
      <w:r w:rsidRPr="004157E9">
        <w:rPr>
          <w:rFonts w:ascii="Palatino Linotype" w:hAnsi="Palatino Linotype"/>
        </w:rPr>
        <w:t>en</w:t>
      </w:r>
      <w:r w:rsidR="001F6EC4" w:rsidRPr="004157E9">
        <w:rPr>
          <w:rFonts w:ascii="Palatino Linotype" w:hAnsi="Palatino Linotype"/>
        </w:rPr>
        <w:t xml:space="preserve"> </w:t>
      </w:r>
      <w:r w:rsidRPr="004157E9">
        <w:rPr>
          <w:rFonts w:ascii="Palatino Linotype" w:hAnsi="Palatino Linotype"/>
        </w:rPr>
        <w:t>contra</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Pr="004157E9">
        <w:rPr>
          <w:rFonts w:ascii="Palatino Linotype" w:hAnsi="Palatino Linotype"/>
        </w:rPr>
        <w:t>la</w:t>
      </w:r>
      <w:r w:rsidR="004873B9" w:rsidRPr="004157E9">
        <w:rPr>
          <w:rFonts w:ascii="Palatino Linotype" w:hAnsi="Palatino Linotype"/>
        </w:rPr>
        <w:t xml:space="preserve"> </w:t>
      </w:r>
      <w:r w:rsidRPr="004157E9">
        <w:rPr>
          <w:rFonts w:ascii="Palatino Linotype" w:hAnsi="Palatino Linotype"/>
        </w:rPr>
        <w:t>respuesta</w:t>
      </w:r>
      <w:r w:rsidR="001F6EC4" w:rsidRPr="004157E9">
        <w:rPr>
          <w:rFonts w:ascii="Palatino Linotype" w:hAnsi="Palatino Linotype"/>
        </w:rPr>
        <w:t xml:space="preserve"> </w:t>
      </w:r>
      <w:r w:rsidRPr="004157E9">
        <w:rPr>
          <w:rFonts w:ascii="Palatino Linotype" w:hAnsi="Palatino Linotype"/>
        </w:rPr>
        <w:t>emitida</w:t>
      </w:r>
      <w:r w:rsidR="001F6EC4" w:rsidRPr="004157E9">
        <w:rPr>
          <w:rFonts w:ascii="Palatino Linotype" w:hAnsi="Palatino Linotype"/>
        </w:rPr>
        <w:t xml:space="preserve"> </w:t>
      </w:r>
      <w:r w:rsidRPr="004157E9">
        <w:rPr>
          <w:rFonts w:ascii="Palatino Linotype" w:hAnsi="Palatino Linotype"/>
        </w:rPr>
        <w:t>por</w:t>
      </w:r>
      <w:r w:rsidR="00FF0BC8" w:rsidRPr="004157E9">
        <w:rPr>
          <w:rFonts w:ascii="Palatino Linotype" w:hAnsi="Palatino Linotype"/>
        </w:rPr>
        <w:t xml:space="preserve"> </w:t>
      </w:r>
      <w:r w:rsidR="000F2C60" w:rsidRPr="004157E9">
        <w:rPr>
          <w:rFonts w:ascii="Palatino Linotype" w:hAnsi="Palatino Linotype"/>
        </w:rPr>
        <w:t>el</w:t>
      </w:r>
      <w:r w:rsidR="001327AE" w:rsidRPr="004157E9">
        <w:rPr>
          <w:rFonts w:ascii="Palatino Linotype" w:hAnsi="Palatino Linotype"/>
        </w:rPr>
        <w:t xml:space="preserve"> </w:t>
      </w:r>
      <w:r w:rsidR="000F2C60" w:rsidRPr="004157E9">
        <w:rPr>
          <w:rFonts w:ascii="Palatino Linotype" w:hAnsi="Palatino Linotype"/>
          <w:b/>
        </w:rPr>
        <w:t>Sistema de Agua Potable Alcantarillado y Saneamiento de Ecatepec de Morelos</w:t>
      </w:r>
      <w:r w:rsidR="001327AE" w:rsidRPr="004157E9">
        <w:rPr>
          <w:rFonts w:ascii="Palatino Linotype" w:hAnsi="Palatino Linotype"/>
        </w:rPr>
        <w:t xml:space="preserve">, </w:t>
      </w:r>
      <w:r w:rsidRPr="004157E9">
        <w:rPr>
          <w:rFonts w:ascii="Palatino Linotype" w:hAnsi="Palatino Linotype"/>
        </w:rPr>
        <w:t>en</w:t>
      </w:r>
      <w:r w:rsidR="001F6EC4" w:rsidRPr="004157E9">
        <w:rPr>
          <w:rFonts w:ascii="Palatino Linotype" w:hAnsi="Palatino Linotype"/>
        </w:rPr>
        <w:t xml:space="preserve"> </w:t>
      </w:r>
      <w:r w:rsidRPr="004157E9">
        <w:rPr>
          <w:rFonts w:ascii="Palatino Linotype" w:hAnsi="Palatino Linotype"/>
        </w:rPr>
        <w:t>lo</w:t>
      </w:r>
      <w:r w:rsidR="001F6EC4" w:rsidRPr="004157E9">
        <w:rPr>
          <w:rFonts w:ascii="Palatino Linotype" w:hAnsi="Palatino Linotype"/>
        </w:rPr>
        <w:t xml:space="preserve"> </w:t>
      </w:r>
      <w:r w:rsidR="00006424" w:rsidRPr="004157E9">
        <w:rPr>
          <w:rFonts w:ascii="Palatino Linotype" w:hAnsi="Palatino Linotype"/>
        </w:rPr>
        <w:t>subsecuente</w:t>
      </w:r>
      <w:r w:rsidR="001F6EC4" w:rsidRPr="004157E9">
        <w:rPr>
          <w:rFonts w:ascii="Palatino Linotype" w:hAnsi="Palatino Linotype"/>
        </w:rPr>
        <w:t xml:space="preserve"> </w:t>
      </w:r>
      <w:r w:rsidRPr="004157E9">
        <w:rPr>
          <w:rFonts w:ascii="Palatino Linotype" w:hAnsi="Palatino Linotype"/>
          <w:b/>
        </w:rPr>
        <w:t>EL</w:t>
      </w:r>
      <w:r w:rsidR="001F6EC4" w:rsidRPr="004157E9">
        <w:rPr>
          <w:rFonts w:ascii="Palatino Linotype" w:hAnsi="Palatino Linotype"/>
          <w:b/>
        </w:rPr>
        <w:t xml:space="preserve"> </w:t>
      </w:r>
      <w:r w:rsidRPr="004157E9">
        <w:rPr>
          <w:rFonts w:ascii="Palatino Linotype" w:hAnsi="Palatino Linotype"/>
          <w:b/>
        </w:rPr>
        <w:t>SUJETO</w:t>
      </w:r>
      <w:r w:rsidR="001F6EC4" w:rsidRPr="004157E9">
        <w:rPr>
          <w:rFonts w:ascii="Palatino Linotype" w:hAnsi="Palatino Linotype"/>
          <w:b/>
        </w:rPr>
        <w:t xml:space="preserve"> </w:t>
      </w:r>
      <w:r w:rsidRPr="004157E9">
        <w:rPr>
          <w:rFonts w:ascii="Palatino Linotype" w:hAnsi="Palatino Linotype"/>
          <w:b/>
        </w:rPr>
        <w:t>OBLIGADO</w:t>
      </w:r>
      <w:r w:rsidRPr="004157E9">
        <w:rPr>
          <w:rFonts w:ascii="Palatino Linotype" w:hAnsi="Palatino Linotype"/>
        </w:rPr>
        <w:t>,</w:t>
      </w:r>
      <w:r w:rsidR="001F6EC4" w:rsidRPr="004157E9">
        <w:rPr>
          <w:rFonts w:ascii="Palatino Linotype" w:hAnsi="Palatino Linotype"/>
        </w:rPr>
        <w:t xml:space="preserve"> </w:t>
      </w:r>
      <w:r w:rsidRPr="004157E9">
        <w:rPr>
          <w:rFonts w:ascii="Palatino Linotype" w:hAnsi="Palatino Linotype"/>
        </w:rPr>
        <w:t>se</w:t>
      </w:r>
      <w:r w:rsidR="001F6EC4" w:rsidRPr="004157E9">
        <w:rPr>
          <w:rFonts w:ascii="Palatino Linotype" w:hAnsi="Palatino Linotype"/>
        </w:rPr>
        <w:t xml:space="preserve"> </w:t>
      </w:r>
      <w:r w:rsidRPr="004157E9">
        <w:rPr>
          <w:rFonts w:ascii="Palatino Linotype" w:hAnsi="Palatino Linotype"/>
        </w:rPr>
        <w:t>procede</w:t>
      </w:r>
      <w:r w:rsidR="001F6EC4" w:rsidRPr="004157E9">
        <w:rPr>
          <w:rFonts w:ascii="Palatino Linotype" w:hAnsi="Palatino Linotype"/>
        </w:rPr>
        <w:t xml:space="preserve"> </w:t>
      </w:r>
      <w:r w:rsidRPr="004157E9">
        <w:rPr>
          <w:rFonts w:ascii="Palatino Linotype" w:hAnsi="Palatino Linotype"/>
        </w:rPr>
        <w:t>a</w:t>
      </w:r>
      <w:r w:rsidR="001F6EC4" w:rsidRPr="004157E9">
        <w:rPr>
          <w:rFonts w:ascii="Palatino Linotype" w:hAnsi="Palatino Linotype"/>
        </w:rPr>
        <w:t xml:space="preserve"> </w:t>
      </w:r>
      <w:r w:rsidRPr="004157E9">
        <w:rPr>
          <w:rFonts w:ascii="Palatino Linotype" w:hAnsi="Palatino Linotype"/>
        </w:rPr>
        <w:t>dictar</w:t>
      </w:r>
      <w:r w:rsidR="001F6EC4" w:rsidRPr="004157E9">
        <w:rPr>
          <w:rFonts w:ascii="Palatino Linotype" w:hAnsi="Palatino Linotype"/>
        </w:rPr>
        <w:t xml:space="preserve"> </w:t>
      </w:r>
      <w:r w:rsidRPr="004157E9">
        <w:rPr>
          <w:rFonts w:ascii="Palatino Linotype" w:hAnsi="Palatino Linotype"/>
        </w:rPr>
        <w:t>la</w:t>
      </w:r>
      <w:r w:rsidR="001F6EC4" w:rsidRPr="004157E9">
        <w:rPr>
          <w:rFonts w:ascii="Palatino Linotype" w:hAnsi="Palatino Linotype"/>
        </w:rPr>
        <w:t xml:space="preserve"> </w:t>
      </w:r>
      <w:r w:rsidRPr="004157E9">
        <w:rPr>
          <w:rFonts w:ascii="Palatino Linotype" w:hAnsi="Palatino Linotype"/>
        </w:rPr>
        <w:t>presente</w:t>
      </w:r>
      <w:r w:rsidR="001F6EC4" w:rsidRPr="004157E9">
        <w:rPr>
          <w:rFonts w:ascii="Palatino Linotype" w:hAnsi="Palatino Linotype"/>
        </w:rPr>
        <w:t xml:space="preserve"> </w:t>
      </w:r>
      <w:r w:rsidRPr="004157E9">
        <w:rPr>
          <w:rFonts w:ascii="Palatino Linotype" w:hAnsi="Palatino Linotype"/>
        </w:rPr>
        <w:t>resolución</w:t>
      </w:r>
      <w:r w:rsidR="001F6EC4" w:rsidRPr="004157E9">
        <w:rPr>
          <w:rFonts w:ascii="Palatino Linotype" w:hAnsi="Palatino Linotype"/>
        </w:rPr>
        <w:t xml:space="preserve"> </w:t>
      </w:r>
      <w:r w:rsidRPr="004157E9">
        <w:rPr>
          <w:rFonts w:ascii="Palatino Linotype" w:hAnsi="Palatino Linotype"/>
        </w:rPr>
        <w:t>con</w:t>
      </w:r>
      <w:r w:rsidR="001F6EC4" w:rsidRPr="004157E9">
        <w:rPr>
          <w:rFonts w:ascii="Palatino Linotype" w:hAnsi="Palatino Linotype"/>
        </w:rPr>
        <w:t xml:space="preserve"> </w:t>
      </w:r>
      <w:r w:rsidRPr="004157E9">
        <w:rPr>
          <w:rFonts w:ascii="Palatino Linotype" w:hAnsi="Palatino Linotype"/>
        </w:rPr>
        <w:t>base</w:t>
      </w:r>
      <w:r w:rsidR="001F6EC4" w:rsidRPr="004157E9">
        <w:rPr>
          <w:rFonts w:ascii="Palatino Linotype" w:hAnsi="Palatino Linotype"/>
        </w:rPr>
        <w:t xml:space="preserve"> </w:t>
      </w:r>
      <w:r w:rsidRPr="004157E9">
        <w:rPr>
          <w:rFonts w:ascii="Palatino Linotype" w:hAnsi="Palatino Linotype"/>
        </w:rPr>
        <w:t>en</w:t>
      </w:r>
      <w:r w:rsidR="001F6EC4" w:rsidRPr="004157E9">
        <w:rPr>
          <w:rFonts w:ascii="Palatino Linotype" w:hAnsi="Palatino Linotype"/>
        </w:rPr>
        <w:t xml:space="preserve"> </w:t>
      </w:r>
      <w:r w:rsidRPr="004157E9">
        <w:rPr>
          <w:rFonts w:ascii="Palatino Linotype" w:hAnsi="Palatino Linotype"/>
        </w:rPr>
        <w:t>lo</w:t>
      </w:r>
      <w:r w:rsidR="001F6EC4" w:rsidRPr="004157E9">
        <w:rPr>
          <w:rFonts w:ascii="Palatino Linotype" w:hAnsi="Palatino Linotype"/>
        </w:rPr>
        <w:t xml:space="preserve"> </w:t>
      </w:r>
      <w:r w:rsidRPr="004157E9">
        <w:rPr>
          <w:rFonts w:ascii="Palatino Linotype" w:hAnsi="Palatino Linotype"/>
        </w:rPr>
        <w:t>siguiente:</w:t>
      </w:r>
      <w:r w:rsidR="001F6EC4" w:rsidRPr="004157E9">
        <w:rPr>
          <w:rFonts w:ascii="Palatino Linotype" w:hAnsi="Palatino Linotype"/>
        </w:rPr>
        <w:t xml:space="preserve"> </w:t>
      </w:r>
    </w:p>
    <w:p w:rsidR="00A2780F" w:rsidRPr="004157E9" w:rsidRDefault="00A2780F" w:rsidP="00E74FD5">
      <w:pPr>
        <w:spacing w:before="240" w:after="240" w:line="360" w:lineRule="auto"/>
        <w:jc w:val="center"/>
        <w:rPr>
          <w:rFonts w:ascii="Palatino Linotype" w:hAnsi="Palatino Linotype"/>
          <w:b/>
          <w:bCs/>
          <w:spacing w:val="60"/>
          <w:sz w:val="28"/>
          <w:szCs w:val="28"/>
        </w:rPr>
      </w:pPr>
      <w:r w:rsidRPr="004157E9">
        <w:rPr>
          <w:rFonts w:ascii="Palatino Linotype" w:hAnsi="Palatino Linotype"/>
          <w:b/>
          <w:bCs/>
          <w:spacing w:val="60"/>
          <w:sz w:val="28"/>
          <w:szCs w:val="28"/>
        </w:rPr>
        <w:t>RESULTANDO</w:t>
      </w:r>
    </w:p>
    <w:p w:rsidR="003C718E" w:rsidRPr="004157E9" w:rsidRDefault="00E922C1" w:rsidP="00E74FD5">
      <w:pPr>
        <w:pStyle w:val="Prrafodelista"/>
        <w:spacing w:before="240" w:after="240" w:line="360" w:lineRule="auto"/>
        <w:ind w:left="0"/>
        <w:jc w:val="both"/>
        <w:rPr>
          <w:rFonts w:ascii="Palatino Linotype" w:hAnsi="Palatino Linotype" w:cs="Arial"/>
        </w:rPr>
      </w:pPr>
      <w:r w:rsidRPr="004157E9">
        <w:rPr>
          <w:rFonts w:ascii="Palatino Linotype" w:hAnsi="Palatino Linotype"/>
          <w:b/>
          <w:sz w:val="28"/>
          <w:szCs w:val="28"/>
        </w:rPr>
        <w:t>I.</w:t>
      </w:r>
      <w:r w:rsidRPr="004157E9">
        <w:rPr>
          <w:rFonts w:ascii="Palatino Linotype" w:hAnsi="Palatino Linotype"/>
          <w:b/>
        </w:rPr>
        <w:t xml:space="preserve"> </w:t>
      </w:r>
      <w:r w:rsidR="00995EFF" w:rsidRPr="004157E9">
        <w:rPr>
          <w:rFonts w:ascii="Palatino Linotype" w:hAnsi="Palatino Linotype"/>
        </w:rPr>
        <w:t xml:space="preserve">El </w:t>
      </w:r>
      <w:r w:rsidR="000F2C60" w:rsidRPr="004157E9">
        <w:rPr>
          <w:rFonts w:ascii="Palatino Linotype" w:hAnsi="Palatino Linotype"/>
        </w:rPr>
        <w:t>trece de julio</w:t>
      </w:r>
      <w:r w:rsidR="00845933" w:rsidRPr="004157E9">
        <w:rPr>
          <w:rFonts w:ascii="Palatino Linotype" w:hAnsi="Palatino Linotype"/>
        </w:rPr>
        <w:t xml:space="preserve"> de dos mil dieciocho</w:t>
      </w:r>
      <w:r w:rsidR="003C718E" w:rsidRPr="004157E9">
        <w:rPr>
          <w:rFonts w:ascii="Palatino Linotype" w:hAnsi="Palatino Linotype"/>
        </w:rPr>
        <w:t xml:space="preserve">, </w:t>
      </w:r>
      <w:r w:rsidR="00F10BD6" w:rsidRPr="004157E9">
        <w:rPr>
          <w:rFonts w:ascii="Palatino Linotype" w:hAnsi="Palatino Linotype"/>
          <w:b/>
        </w:rPr>
        <w:t>L</w:t>
      </w:r>
      <w:r w:rsidR="008E728B" w:rsidRPr="004157E9">
        <w:rPr>
          <w:rFonts w:ascii="Palatino Linotype" w:hAnsi="Palatino Linotype"/>
          <w:b/>
        </w:rPr>
        <w:t>A</w:t>
      </w:r>
      <w:r w:rsidR="00DC2F57" w:rsidRPr="004157E9">
        <w:rPr>
          <w:rFonts w:ascii="Palatino Linotype" w:hAnsi="Palatino Linotype"/>
          <w:b/>
        </w:rPr>
        <w:t xml:space="preserve"> RECURRENTE</w:t>
      </w:r>
      <w:r w:rsidR="003C718E" w:rsidRPr="004157E9">
        <w:rPr>
          <w:rFonts w:ascii="Palatino Linotype" w:hAnsi="Palatino Linotype"/>
        </w:rPr>
        <w:t xml:space="preserve"> presentó a través del Sistema de </w:t>
      </w:r>
      <w:r w:rsidR="003C718E" w:rsidRPr="004157E9">
        <w:rPr>
          <w:rFonts w:ascii="Palatino Linotype" w:hAnsi="Palatino Linotype" w:cs="Arial"/>
        </w:rPr>
        <w:t>Acceso</w:t>
      </w:r>
      <w:r w:rsidR="003C718E" w:rsidRPr="004157E9">
        <w:rPr>
          <w:rFonts w:ascii="Palatino Linotype" w:hAnsi="Palatino Linotype"/>
        </w:rPr>
        <w:t xml:space="preserve"> a la Información Mexiquense, en lo subsecuente</w:t>
      </w:r>
      <w:r w:rsidR="002076E5" w:rsidRPr="004157E9">
        <w:rPr>
          <w:rFonts w:ascii="Palatino Linotype" w:hAnsi="Palatino Linotype"/>
        </w:rPr>
        <w:t xml:space="preserve"> el </w:t>
      </w:r>
      <w:r w:rsidR="003C718E" w:rsidRPr="004157E9">
        <w:rPr>
          <w:rFonts w:ascii="Palatino Linotype" w:hAnsi="Palatino Linotype"/>
          <w:b/>
        </w:rPr>
        <w:t>SAIMEX</w:t>
      </w:r>
      <w:r w:rsidR="009F1AB6" w:rsidRPr="004157E9">
        <w:rPr>
          <w:rFonts w:ascii="Palatino Linotype" w:hAnsi="Palatino Linotype"/>
        </w:rPr>
        <w:t>,</w:t>
      </w:r>
      <w:r w:rsidR="003C718E" w:rsidRPr="004157E9">
        <w:rPr>
          <w:rFonts w:ascii="Palatino Linotype" w:hAnsi="Palatino Linotype"/>
        </w:rPr>
        <w:t xml:space="preserve"> ante </w:t>
      </w:r>
      <w:r w:rsidR="003C718E" w:rsidRPr="004157E9">
        <w:rPr>
          <w:rFonts w:ascii="Palatino Linotype" w:hAnsi="Palatino Linotype"/>
          <w:b/>
        </w:rPr>
        <w:t>EL SUJETO OBLIGADO</w:t>
      </w:r>
      <w:r w:rsidR="003C718E" w:rsidRPr="004157E9">
        <w:rPr>
          <w:rFonts w:ascii="Palatino Linotype" w:hAnsi="Palatino Linotype"/>
        </w:rPr>
        <w:t xml:space="preserve">, la solicitud de acceso a información pública, </w:t>
      </w:r>
      <w:r w:rsidR="00F836BA" w:rsidRPr="004157E9">
        <w:rPr>
          <w:rFonts w:ascii="Palatino Linotype" w:hAnsi="Palatino Linotype"/>
        </w:rPr>
        <w:t xml:space="preserve">a la que se le </w:t>
      </w:r>
      <w:r w:rsidR="003C718E" w:rsidRPr="004157E9">
        <w:rPr>
          <w:rFonts w:ascii="Palatino Linotype" w:hAnsi="Palatino Linotype"/>
        </w:rPr>
        <w:t>asign</w:t>
      </w:r>
      <w:r w:rsidR="00F836BA" w:rsidRPr="004157E9">
        <w:rPr>
          <w:rFonts w:ascii="Palatino Linotype" w:hAnsi="Palatino Linotype"/>
        </w:rPr>
        <w:t>ó</w:t>
      </w:r>
      <w:r w:rsidR="003C718E" w:rsidRPr="004157E9">
        <w:rPr>
          <w:rFonts w:ascii="Palatino Linotype" w:hAnsi="Palatino Linotype"/>
        </w:rPr>
        <w:t xml:space="preserve"> el número </w:t>
      </w:r>
      <w:r w:rsidR="000F2C60" w:rsidRPr="004157E9">
        <w:rPr>
          <w:rFonts w:ascii="Palatino Linotype" w:hAnsi="Palatino Linotype"/>
          <w:b/>
          <w:bCs/>
        </w:rPr>
        <w:t>00020/OASECATEPE/IP/2018</w:t>
      </w:r>
      <w:r w:rsidR="00006424" w:rsidRPr="004157E9">
        <w:rPr>
          <w:rFonts w:ascii="Palatino Linotype" w:hAnsi="Palatino Linotype"/>
        </w:rPr>
        <w:t>, mediante la cual solicitó</w:t>
      </w:r>
      <w:r w:rsidR="007E36A0" w:rsidRPr="004157E9">
        <w:rPr>
          <w:rFonts w:ascii="Palatino Linotype" w:hAnsi="Palatino Linotype"/>
        </w:rPr>
        <w:t>:</w:t>
      </w:r>
    </w:p>
    <w:p w:rsidR="000A1149" w:rsidRPr="004157E9" w:rsidRDefault="00741570" w:rsidP="00C249E1">
      <w:pPr>
        <w:spacing w:before="120" w:after="120"/>
        <w:ind w:left="851" w:right="902"/>
        <w:jc w:val="both"/>
        <w:rPr>
          <w:rFonts w:ascii="Palatino Linotype" w:hAnsi="Palatino Linotype"/>
          <w:i/>
          <w:sz w:val="22"/>
          <w:szCs w:val="22"/>
        </w:rPr>
      </w:pPr>
      <w:r w:rsidRPr="004157E9">
        <w:rPr>
          <w:rFonts w:ascii="Palatino Linotype" w:hAnsi="Palatino Linotype" w:cs="Arial"/>
          <w:i/>
          <w:sz w:val="22"/>
          <w:szCs w:val="22"/>
        </w:rPr>
        <w:t>“</w:t>
      </w:r>
      <w:r w:rsidR="000F2C60" w:rsidRPr="004157E9">
        <w:rPr>
          <w:rFonts w:ascii="Palatino Linotype" w:hAnsi="Palatino Linotype" w:cs="Arial"/>
          <w:i/>
          <w:sz w:val="22"/>
          <w:szCs w:val="22"/>
        </w:rPr>
        <w:t xml:space="preserve">COPIA CERTIFICADA DEL CONTRATO DFA/DA/CJ/015/2015 CELEBRADO ENTRE EL ORGANISMO PUBLICO DESCENTRALIZADO PARA LA PRESTACIÓN DE LOS SERVICIOS DE AGUA POTABLE, ALCANTARILLADO Y SANEAMIENTO DEL MUNICIPIO DE ECATEPEC, FIRMADO POR EDUARDO BOBADILLA MARTINEZ EN SU CARACTER DE DIRECTOR GENERAL Y LA EMPRESA RENTA DE EQUIPO DE COPIADOS Y SERVICIOS AUXILIARES S.A DE </w:t>
      </w:r>
      <w:proofErr w:type="gramStart"/>
      <w:r w:rsidR="000F2C60" w:rsidRPr="004157E9">
        <w:rPr>
          <w:rFonts w:ascii="Palatino Linotype" w:hAnsi="Palatino Linotype" w:cs="Arial"/>
          <w:i/>
          <w:sz w:val="22"/>
          <w:szCs w:val="22"/>
        </w:rPr>
        <w:t>C.V ,</w:t>
      </w:r>
      <w:proofErr w:type="gramEnd"/>
      <w:r w:rsidR="000F2C60" w:rsidRPr="004157E9">
        <w:rPr>
          <w:rFonts w:ascii="Palatino Linotype" w:hAnsi="Palatino Linotype" w:cs="Arial"/>
          <w:i/>
          <w:sz w:val="22"/>
          <w:szCs w:val="22"/>
        </w:rPr>
        <w:t xml:space="preserve"> EN FECHA DOS DE ENERO DEL AÑO DOS MI, QUINCE”</w:t>
      </w:r>
      <w:r w:rsidR="008E728B" w:rsidRPr="004157E9">
        <w:rPr>
          <w:rFonts w:ascii="Palatino Linotype" w:hAnsi="Palatino Linotype" w:cs="Arial"/>
          <w:i/>
          <w:sz w:val="22"/>
          <w:szCs w:val="22"/>
        </w:rPr>
        <w:t xml:space="preserve"> </w:t>
      </w:r>
      <w:r w:rsidR="0075370C" w:rsidRPr="004157E9">
        <w:rPr>
          <w:rFonts w:ascii="Palatino Linotype" w:hAnsi="Palatino Linotype"/>
          <w:i/>
          <w:sz w:val="22"/>
          <w:szCs w:val="22"/>
        </w:rPr>
        <w:t>(Sic</w:t>
      </w:r>
      <w:r w:rsidR="008A26B4" w:rsidRPr="004157E9">
        <w:rPr>
          <w:rFonts w:ascii="Palatino Linotype" w:hAnsi="Palatino Linotype"/>
          <w:i/>
          <w:sz w:val="22"/>
          <w:szCs w:val="22"/>
        </w:rPr>
        <w:t>)</w:t>
      </w:r>
    </w:p>
    <w:p w:rsidR="00006424" w:rsidRPr="004157E9" w:rsidRDefault="00006424" w:rsidP="00E74FD5">
      <w:pPr>
        <w:spacing w:before="240" w:after="240" w:line="360" w:lineRule="auto"/>
        <w:ind w:right="616"/>
        <w:jc w:val="both"/>
        <w:rPr>
          <w:rFonts w:ascii="Palatino Linotype" w:hAnsi="Palatino Linotype"/>
        </w:rPr>
      </w:pPr>
      <w:r w:rsidRPr="004157E9">
        <w:rPr>
          <w:rFonts w:ascii="Palatino Linotype" w:hAnsi="Palatino Linotype"/>
          <w:b/>
        </w:rPr>
        <w:lastRenderedPageBreak/>
        <w:t>Modalidad de Entrega:</w:t>
      </w:r>
      <w:r w:rsidRPr="004157E9">
        <w:rPr>
          <w:rFonts w:ascii="Palatino Linotype" w:hAnsi="Palatino Linotype"/>
        </w:rPr>
        <w:t xml:space="preserve"> </w:t>
      </w:r>
      <w:r w:rsidR="000F2C60" w:rsidRPr="004157E9">
        <w:rPr>
          <w:rFonts w:ascii="Palatino Linotype" w:hAnsi="Palatino Linotype"/>
          <w:b/>
        </w:rPr>
        <w:t>C</w:t>
      </w:r>
      <w:r w:rsidR="000F6E63" w:rsidRPr="004157E9">
        <w:rPr>
          <w:rFonts w:ascii="Palatino Linotype" w:hAnsi="Palatino Linotype"/>
          <w:b/>
        </w:rPr>
        <w:t>opias C</w:t>
      </w:r>
      <w:r w:rsidR="000F2C60" w:rsidRPr="004157E9">
        <w:rPr>
          <w:rFonts w:ascii="Palatino Linotype" w:hAnsi="Palatino Linotype"/>
          <w:b/>
        </w:rPr>
        <w:t xml:space="preserve">ertificadas </w:t>
      </w:r>
      <w:r w:rsidR="000F6E63" w:rsidRPr="004157E9">
        <w:rPr>
          <w:rFonts w:ascii="Palatino Linotype" w:hAnsi="Palatino Linotype"/>
          <w:b/>
        </w:rPr>
        <w:t>(</w:t>
      </w:r>
      <w:r w:rsidR="000F2C60" w:rsidRPr="004157E9">
        <w:rPr>
          <w:rFonts w:ascii="Palatino Linotype" w:hAnsi="Palatino Linotype"/>
          <w:b/>
        </w:rPr>
        <w:t>con costo</w:t>
      </w:r>
      <w:r w:rsidR="000F6E63" w:rsidRPr="004157E9">
        <w:rPr>
          <w:rFonts w:ascii="Palatino Linotype" w:hAnsi="Palatino Linotype"/>
          <w:b/>
        </w:rPr>
        <w:t>)</w:t>
      </w:r>
      <w:r w:rsidR="008219D8" w:rsidRPr="004157E9">
        <w:rPr>
          <w:rFonts w:ascii="Palatino Linotype" w:hAnsi="Palatino Linotype"/>
        </w:rPr>
        <w:t>.</w:t>
      </w:r>
    </w:p>
    <w:p w:rsidR="00D64164" w:rsidRPr="004157E9" w:rsidRDefault="00D64164" w:rsidP="00E74FD5">
      <w:pPr>
        <w:spacing w:before="240" w:after="240" w:line="360" w:lineRule="auto"/>
        <w:jc w:val="both"/>
        <w:rPr>
          <w:rFonts w:ascii="Palatino Linotype" w:hAnsi="Palatino Linotype" w:cs="Arial"/>
          <w:lang w:val="es-ES_tradnl"/>
        </w:rPr>
      </w:pPr>
      <w:r w:rsidRPr="004157E9">
        <w:rPr>
          <w:rFonts w:ascii="Palatino Linotype" w:hAnsi="Palatino Linotype"/>
          <w:b/>
          <w:sz w:val="28"/>
          <w:szCs w:val="28"/>
        </w:rPr>
        <w:t>II.</w:t>
      </w:r>
      <w:r w:rsidRPr="004157E9">
        <w:rPr>
          <w:rFonts w:ascii="Palatino Linotype" w:hAnsi="Palatino Linotype"/>
          <w:b/>
        </w:rPr>
        <w:t xml:space="preserve"> </w:t>
      </w:r>
      <w:r w:rsidR="003F4949" w:rsidRPr="004157E9">
        <w:rPr>
          <w:rFonts w:ascii="Palatino Linotype" w:hAnsi="Palatino Linotype" w:cs="Arial"/>
          <w:lang w:val="es-ES_tradnl"/>
        </w:rPr>
        <w:t>E</w:t>
      </w:r>
      <w:r w:rsidRPr="004157E9">
        <w:rPr>
          <w:rFonts w:ascii="Palatino Linotype" w:hAnsi="Palatino Linotype" w:cs="Arial"/>
          <w:lang w:val="es-ES_tradnl"/>
        </w:rPr>
        <w:t xml:space="preserve">l </w:t>
      </w:r>
      <w:r w:rsidR="000F2C60" w:rsidRPr="004157E9">
        <w:rPr>
          <w:rFonts w:ascii="Palatino Linotype" w:hAnsi="Palatino Linotype" w:cs="Arial"/>
          <w:lang w:val="es-ES_tradnl"/>
        </w:rPr>
        <w:t>dieciséis de julio</w:t>
      </w:r>
      <w:r w:rsidRPr="004157E9">
        <w:rPr>
          <w:rFonts w:ascii="Palatino Linotype" w:hAnsi="Palatino Linotype" w:cs="Arial"/>
          <w:lang w:val="es-ES_tradnl"/>
        </w:rPr>
        <w:t xml:space="preserve"> de dos mil dieciocho,</w:t>
      </w:r>
      <w:r w:rsidR="003F4949" w:rsidRPr="004157E9">
        <w:rPr>
          <w:rFonts w:ascii="Palatino Linotype" w:hAnsi="Palatino Linotype" w:cs="Arial"/>
          <w:lang w:val="es-ES_tradnl"/>
        </w:rPr>
        <w:t xml:space="preserve"> el Titular de la Unidad de Transparencia del </w:t>
      </w:r>
      <w:r w:rsidRPr="004157E9">
        <w:rPr>
          <w:rFonts w:ascii="Palatino Linotype" w:hAnsi="Palatino Linotype" w:cs="Arial"/>
          <w:b/>
          <w:lang w:val="es-ES_tradnl"/>
        </w:rPr>
        <w:t>SUJETO OBLIGADO</w:t>
      </w:r>
      <w:r w:rsidRPr="004157E9">
        <w:rPr>
          <w:rFonts w:ascii="Palatino Linotype" w:hAnsi="Palatino Linotype" w:cs="Arial"/>
          <w:lang w:val="es-ES_tradnl"/>
        </w:rPr>
        <w:t xml:space="preserve"> turnó la solicitud de información a</w:t>
      </w:r>
      <w:r w:rsidR="003F4949" w:rsidRPr="004157E9">
        <w:rPr>
          <w:rFonts w:ascii="Palatino Linotype" w:hAnsi="Palatino Linotype" w:cs="Arial"/>
          <w:lang w:val="es-ES_tradnl"/>
        </w:rPr>
        <w:t>l</w:t>
      </w:r>
      <w:r w:rsidRPr="004157E9">
        <w:rPr>
          <w:rFonts w:ascii="Palatino Linotype" w:hAnsi="Palatino Linotype" w:cs="Arial"/>
          <w:lang w:val="es-ES_tradnl"/>
        </w:rPr>
        <w:t xml:space="preserve"> Servidor</w:t>
      </w:r>
      <w:r w:rsidR="003F4949" w:rsidRPr="004157E9">
        <w:rPr>
          <w:rFonts w:ascii="Palatino Linotype" w:hAnsi="Palatino Linotype" w:cs="Arial"/>
          <w:lang w:val="es-ES_tradnl"/>
        </w:rPr>
        <w:t xml:space="preserve"> </w:t>
      </w:r>
      <w:r w:rsidRPr="004157E9">
        <w:rPr>
          <w:rFonts w:ascii="Palatino Linotype" w:hAnsi="Palatino Linotype" w:cs="Arial"/>
          <w:lang w:val="es-ES_tradnl"/>
        </w:rPr>
        <w:t>Público Habilitado que consideró competente, a efecto de que realizara</w:t>
      </w:r>
      <w:r w:rsidR="00F10BD6" w:rsidRPr="004157E9">
        <w:rPr>
          <w:rFonts w:ascii="Palatino Linotype" w:hAnsi="Palatino Linotype" w:cs="Arial"/>
          <w:lang w:val="es-ES_tradnl"/>
        </w:rPr>
        <w:t>n</w:t>
      </w:r>
      <w:r w:rsidRPr="004157E9">
        <w:rPr>
          <w:rFonts w:ascii="Palatino Linotype" w:hAnsi="Palatino Linotype" w:cs="Arial"/>
          <w:lang w:val="es-ES_tradnl"/>
        </w:rPr>
        <w:t xml:space="preserve"> la búsqueda y localización de la información, tal como se desprende en la siguiente imagen: </w:t>
      </w:r>
    </w:p>
    <w:p w:rsidR="00D64164" w:rsidRPr="004157E9" w:rsidRDefault="000F2C60" w:rsidP="000F2C60">
      <w:pPr>
        <w:spacing w:before="240" w:after="240" w:line="360" w:lineRule="auto"/>
        <w:ind w:right="49"/>
        <w:jc w:val="center"/>
        <w:rPr>
          <w:rFonts w:ascii="Palatino Linotype" w:hAnsi="Palatino Linotype"/>
        </w:rPr>
      </w:pPr>
      <w:r w:rsidRPr="004157E9">
        <w:rPr>
          <w:noProof/>
          <w:lang w:eastAsia="es-MX"/>
        </w:rPr>
        <w:drawing>
          <wp:inline distT="0" distB="0" distL="0" distR="0" wp14:anchorId="228B185B" wp14:editId="7F190413">
            <wp:extent cx="5462905" cy="1579781"/>
            <wp:effectExtent l="0" t="0" r="444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2" t="5165" r="2621" b="46335"/>
                    <a:stretch/>
                  </pic:blipFill>
                  <pic:spPr bwMode="auto">
                    <a:xfrm>
                      <a:off x="0" y="0"/>
                      <a:ext cx="5464419" cy="1580219"/>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4157E9" w:rsidRDefault="00D64164" w:rsidP="00E74FD5">
      <w:pPr>
        <w:spacing w:before="240" w:after="240" w:line="360" w:lineRule="auto"/>
        <w:jc w:val="both"/>
        <w:rPr>
          <w:rFonts w:ascii="Palatino Linotype" w:hAnsi="Palatino Linotype"/>
        </w:rPr>
      </w:pPr>
      <w:r w:rsidRPr="004157E9">
        <w:rPr>
          <w:rFonts w:ascii="Palatino Linotype" w:hAnsi="Palatino Linotype"/>
          <w:b/>
          <w:sz w:val="28"/>
          <w:szCs w:val="28"/>
        </w:rPr>
        <w:t>III.</w:t>
      </w:r>
      <w:r w:rsidRPr="004157E9">
        <w:rPr>
          <w:rFonts w:ascii="Palatino Linotype" w:hAnsi="Palatino Linotype"/>
        </w:rPr>
        <w:t xml:space="preserve"> </w:t>
      </w:r>
      <w:r w:rsidR="00884D89" w:rsidRPr="004157E9">
        <w:rPr>
          <w:rFonts w:ascii="Palatino Linotype" w:hAnsi="Palatino Linotype"/>
        </w:rPr>
        <w:t>El</w:t>
      </w:r>
      <w:r w:rsidR="00BE478C" w:rsidRPr="004157E9">
        <w:rPr>
          <w:rFonts w:ascii="Palatino Linotype" w:hAnsi="Palatino Linotype"/>
        </w:rPr>
        <w:t xml:space="preserve"> </w:t>
      </w:r>
      <w:r w:rsidR="000F2C60" w:rsidRPr="004157E9">
        <w:rPr>
          <w:rFonts w:ascii="Palatino Linotype" w:hAnsi="Palatino Linotype"/>
        </w:rPr>
        <w:t>treinta</w:t>
      </w:r>
      <w:r w:rsidR="003F4949" w:rsidRPr="004157E9">
        <w:rPr>
          <w:rFonts w:ascii="Palatino Linotype" w:hAnsi="Palatino Linotype"/>
        </w:rPr>
        <w:t xml:space="preserve"> de julio</w:t>
      </w:r>
      <w:r w:rsidR="00383F57" w:rsidRPr="004157E9">
        <w:rPr>
          <w:rFonts w:ascii="Palatino Linotype" w:hAnsi="Palatino Linotype"/>
        </w:rPr>
        <w:t xml:space="preserve"> de dos mil dieciocho, </w:t>
      </w:r>
      <w:r w:rsidR="00383F57" w:rsidRPr="004157E9">
        <w:rPr>
          <w:rFonts w:ascii="Palatino Linotype" w:hAnsi="Palatino Linotype"/>
          <w:b/>
        </w:rPr>
        <w:t xml:space="preserve">EL SUJETO OBLIGADO </w:t>
      </w:r>
      <w:r w:rsidR="00383F57" w:rsidRPr="004157E9">
        <w:rPr>
          <w:rFonts w:ascii="Palatino Linotype" w:hAnsi="Palatino Linotype"/>
        </w:rPr>
        <w:t xml:space="preserve">dio respuesta a la solicitud de acceso a la información pública requerida por </w:t>
      </w:r>
      <w:r w:rsidR="00F10BD6" w:rsidRPr="004157E9">
        <w:rPr>
          <w:rFonts w:ascii="Palatino Linotype" w:hAnsi="Palatino Linotype"/>
          <w:b/>
        </w:rPr>
        <w:t>L</w:t>
      </w:r>
      <w:r w:rsidR="003F4949" w:rsidRPr="004157E9">
        <w:rPr>
          <w:rFonts w:ascii="Palatino Linotype" w:hAnsi="Palatino Linotype"/>
          <w:b/>
        </w:rPr>
        <w:t>A</w:t>
      </w:r>
      <w:r w:rsidR="00383F57" w:rsidRPr="004157E9">
        <w:rPr>
          <w:rFonts w:ascii="Palatino Linotype" w:hAnsi="Palatino Linotype"/>
          <w:b/>
        </w:rPr>
        <w:t xml:space="preserve"> RECURRENTE</w:t>
      </w:r>
      <w:r w:rsidR="00383F57" w:rsidRPr="004157E9">
        <w:rPr>
          <w:rFonts w:ascii="Palatino Linotype" w:hAnsi="Palatino Linotype"/>
        </w:rPr>
        <w:t xml:space="preserve">, </w:t>
      </w:r>
      <w:r w:rsidR="00BE478C" w:rsidRPr="004157E9">
        <w:rPr>
          <w:rFonts w:ascii="Palatino Linotype" w:hAnsi="Palatino Linotype"/>
        </w:rPr>
        <w:t xml:space="preserve">en los términos </w:t>
      </w:r>
      <w:r w:rsidR="00884D89" w:rsidRPr="004157E9">
        <w:rPr>
          <w:rFonts w:ascii="Palatino Linotype" w:hAnsi="Palatino Linotype"/>
        </w:rPr>
        <w:t>que se muestran a continuación</w:t>
      </w:r>
      <w:r w:rsidR="00383F57" w:rsidRPr="004157E9">
        <w:rPr>
          <w:rFonts w:ascii="Palatino Linotype" w:hAnsi="Palatino Linotype"/>
        </w:rPr>
        <w:t xml:space="preserve">: </w:t>
      </w:r>
    </w:p>
    <w:p w:rsidR="000F2C60" w:rsidRPr="004157E9" w:rsidRDefault="00383F57" w:rsidP="000F2C60">
      <w:pPr>
        <w:ind w:left="851" w:right="902"/>
        <w:jc w:val="right"/>
        <w:rPr>
          <w:rFonts w:ascii="Palatino Linotype" w:hAnsi="Palatino Linotype" w:cs="Arial"/>
          <w:i/>
          <w:sz w:val="22"/>
          <w:szCs w:val="22"/>
        </w:rPr>
      </w:pPr>
      <w:r w:rsidRPr="004157E9">
        <w:rPr>
          <w:rFonts w:ascii="Palatino Linotype" w:hAnsi="Palatino Linotype" w:cs="Arial"/>
          <w:i/>
          <w:sz w:val="22"/>
          <w:szCs w:val="22"/>
        </w:rPr>
        <w:t>“</w:t>
      </w:r>
      <w:r w:rsidR="000F2C60" w:rsidRPr="004157E9">
        <w:rPr>
          <w:rFonts w:ascii="Palatino Linotype" w:hAnsi="Palatino Linotype" w:cs="Arial"/>
          <w:i/>
          <w:sz w:val="22"/>
          <w:szCs w:val="22"/>
        </w:rPr>
        <w:t>Potable Alcantarillado y Saneamiento de Ecatepec de Morelos, México a 30 de Julio de 2018</w:t>
      </w:r>
    </w:p>
    <w:p w:rsidR="000F2C60" w:rsidRPr="004157E9" w:rsidRDefault="000F2C60" w:rsidP="000F2C60">
      <w:pPr>
        <w:ind w:left="851" w:right="902"/>
        <w:jc w:val="right"/>
        <w:rPr>
          <w:rFonts w:ascii="Palatino Linotype" w:hAnsi="Palatino Linotype" w:cs="Arial"/>
          <w:i/>
          <w:sz w:val="22"/>
          <w:szCs w:val="22"/>
        </w:rPr>
      </w:pPr>
      <w:r w:rsidRPr="004157E9">
        <w:rPr>
          <w:rFonts w:ascii="Palatino Linotype" w:hAnsi="Palatino Linotype" w:cs="Arial"/>
          <w:i/>
          <w:sz w:val="22"/>
          <w:szCs w:val="22"/>
        </w:rPr>
        <w:t xml:space="preserve">Nombre del solicitante: </w:t>
      </w:r>
      <w:r w:rsidR="007A2654">
        <w:rPr>
          <w:rFonts w:ascii="Palatino Linotype" w:hAnsi="Palatino Linotype" w:cs="Arial"/>
          <w:i/>
          <w:sz w:val="22"/>
          <w:szCs w:val="22"/>
        </w:rPr>
        <w:t>XXXXXX</w:t>
      </w:r>
      <w:r w:rsidRPr="004157E9">
        <w:rPr>
          <w:rFonts w:ascii="Palatino Linotype" w:hAnsi="Palatino Linotype" w:cs="Arial"/>
          <w:i/>
          <w:sz w:val="22"/>
          <w:szCs w:val="22"/>
        </w:rPr>
        <w:t xml:space="preserve"> </w:t>
      </w:r>
      <w:r w:rsidR="007A2654">
        <w:rPr>
          <w:rFonts w:ascii="Palatino Linotype" w:hAnsi="Palatino Linotype" w:cs="Arial"/>
          <w:i/>
          <w:sz w:val="22"/>
          <w:szCs w:val="22"/>
        </w:rPr>
        <w:t>XXX</w:t>
      </w:r>
      <w:r w:rsidRPr="004157E9">
        <w:rPr>
          <w:rFonts w:ascii="Palatino Linotype" w:hAnsi="Palatino Linotype" w:cs="Arial"/>
          <w:i/>
          <w:sz w:val="22"/>
          <w:szCs w:val="22"/>
        </w:rPr>
        <w:t xml:space="preserve"> </w:t>
      </w:r>
      <w:r w:rsidR="007A2654">
        <w:rPr>
          <w:rFonts w:ascii="Palatino Linotype" w:hAnsi="Palatino Linotype" w:cs="Arial"/>
          <w:i/>
          <w:sz w:val="22"/>
          <w:szCs w:val="22"/>
        </w:rPr>
        <w:t>XXXXXX</w:t>
      </w:r>
      <w:r w:rsidRPr="004157E9">
        <w:rPr>
          <w:rFonts w:ascii="Palatino Linotype" w:hAnsi="Palatino Linotype" w:cs="Arial"/>
          <w:i/>
          <w:sz w:val="22"/>
          <w:szCs w:val="22"/>
        </w:rPr>
        <w:t xml:space="preserve"> </w:t>
      </w:r>
      <w:r w:rsidR="007A2654">
        <w:rPr>
          <w:rFonts w:ascii="Palatino Linotype" w:hAnsi="Palatino Linotype" w:cs="Arial"/>
          <w:i/>
          <w:sz w:val="22"/>
          <w:szCs w:val="22"/>
        </w:rPr>
        <w:t>XXXXXXXX</w:t>
      </w:r>
      <w:r w:rsidRPr="004157E9">
        <w:rPr>
          <w:rFonts w:ascii="Palatino Linotype" w:hAnsi="Palatino Linotype" w:cs="Arial"/>
          <w:i/>
          <w:sz w:val="22"/>
          <w:szCs w:val="22"/>
        </w:rPr>
        <w:t xml:space="preserve"> </w:t>
      </w:r>
      <w:r w:rsidR="007A2654">
        <w:rPr>
          <w:rFonts w:ascii="Palatino Linotype" w:hAnsi="Palatino Linotype" w:cs="Arial"/>
          <w:i/>
          <w:sz w:val="22"/>
          <w:szCs w:val="22"/>
        </w:rPr>
        <w:t>XXXXXX</w:t>
      </w:r>
    </w:p>
    <w:p w:rsidR="000F2C60" w:rsidRPr="004157E9" w:rsidRDefault="000F2C60" w:rsidP="000F2C60">
      <w:pPr>
        <w:ind w:left="851" w:right="902"/>
        <w:jc w:val="right"/>
        <w:rPr>
          <w:rFonts w:ascii="Palatino Linotype" w:hAnsi="Palatino Linotype" w:cs="Arial"/>
          <w:i/>
          <w:sz w:val="22"/>
          <w:szCs w:val="22"/>
        </w:rPr>
      </w:pPr>
      <w:r w:rsidRPr="004157E9">
        <w:rPr>
          <w:rFonts w:ascii="Palatino Linotype" w:hAnsi="Palatino Linotype" w:cs="Arial"/>
          <w:i/>
          <w:sz w:val="22"/>
          <w:szCs w:val="22"/>
        </w:rPr>
        <w:t>Folio de la solicitud: 00020/OASECATEPE/IP/2018</w:t>
      </w:r>
    </w:p>
    <w:p w:rsidR="000F2C60" w:rsidRPr="004157E9" w:rsidRDefault="000F2C60" w:rsidP="000F2C60">
      <w:pPr>
        <w:ind w:left="851" w:right="902"/>
        <w:jc w:val="both"/>
        <w:rPr>
          <w:rFonts w:ascii="Palatino Linotype" w:hAnsi="Palatino Linotype" w:cs="Arial"/>
          <w:i/>
          <w:sz w:val="22"/>
          <w:szCs w:val="22"/>
        </w:rPr>
      </w:pPr>
      <w:r w:rsidRPr="004157E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F2C60" w:rsidRPr="004157E9" w:rsidRDefault="000F2C60" w:rsidP="000F2C60">
      <w:pPr>
        <w:ind w:left="851" w:right="902"/>
        <w:jc w:val="both"/>
        <w:rPr>
          <w:rFonts w:ascii="Palatino Linotype" w:hAnsi="Palatino Linotype" w:cs="Arial"/>
          <w:i/>
          <w:sz w:val="22"/>
          <w:szCs w:val="22"/>
        </w:rPr>
      </w:pPr>
      <w:r w:rsidRPr="004157E9">
        <w:rPr>
          <w:rFonts w:ascii="Palatino Linotype" w:hAnsi="Palatino Linotype" w:cs="Arial"/>
          <w:i/>
          <w:sz w:val="22"/>
          <w:szCs w:val="22"/>
        </w:rPr>
        <w:t xml:space="preserve">De conformidad con el artículo 6º fracción II, 8º y 16º párrafo primero de la constitución política de los Estados Unidos Mexicanos; el artículos 4º y 5º de la constitución del Estado Libre y soberano de México; Reglamento Interno de la Administración Pública Municipal de Ecatepec de Morelos 2016 – 2018 en su capítulo II y expuesto en los artículos 106, 107 y 108; artículo 5, 31 fracción IV de </w:t>
      </w:r>
      <w:r w:rsidRPr="004157E9">
        <w:rPr>
          <w:rFonts w:ascii="Palatino Linotype" w:hAnsi="Palatino Linotype" w:cs="Arial"/>
          <w:i/>
          <w:sz w:val="22"/>
          <w:szCs w:val="22"/>
        </w:rPr>
        <w:lastRenderedPageBreak/>
        <w:t>la Ley Orgánica Municipal, articulo 37, 38 de la Ley del Agua para el Estado de México y Municipios, artículo 1.41 del Código Administrativo del Estado de México, artículos 3 fracción XLIV, 12, segundo párrafo, 15, 16, 23, fracción V, 24 fracción VIII, 50, 51, 52, 53 fracciones II, III, IV, V, VI de la Ley de Transparencia y Acceso a la Información Pública del Estado de México y Municipios, referente a su solicitud de información con número 00020/OASECATEPE/IP/2018; relativo a su petición de información en la que a la letra dice: “COPIA CERTIFICADA DEL CONTRATO DFA/DA/CJ/015/2015 CELEBRADO ENTRE EL ORGANISMO PUBLICO DESCENTRALIZADO PARA LA PRESTACIÓN DE LOS SERVICIOS DE AGUA POTABLE, ALCANTARILLADO Y SANEAMIENTO DEL MUNICIPIO DE ECATEPEC, FIRMADO POR EDUARDO BOBADILLA MARTINEZ EN SU CARACTER DE DIRECTOR GENERAL Y LA EMPRESA RENTA DE EQUIPO DE COPIADOS Y SERVICIOS AUXILIARES S.A DE C.V , EN FECHA DOS DE ENERO DEL AÑO DOS MIL, QUINCE”; Me permito remitirle a usted; la información proporcionada por la Dirección de Finanzas y Administración: En atención a la solicitud 00020/OASECATEPE/IP/2018 , me permito informar que no es posible por el momento proporcionar la copia certificada que solicitan, debido a que la Coordinación Jurídica de este Organismo informó mediante oficio CJ/513/2018, que la empresa denominada "</w:t>
      </w:r>
      <w:r w:rsidR="000A1B6A">
        <w:rPr>
          <w:rFonts w:ascii="Palatino Linotype" w:hAnsi="Palatino Linotype" w:cs="Arial"/>
          <w:i/>
          <w:sz w:val="22"/>
          <w:szCs w:val="22"/>
        </w:rPr>
        <w:t>XXXXXXXXXXXXXXXXXXXXXXXXXXX</w:t>
      </w:r>
      <w:r w:rsidRPr="004157E9">
        <w:rPr>
          <w:rFonts w:ascii="Palatino Linotype" w:hAnsi="Palatino Linotype" w:cs="Arial"/>
          <w:i/>
          <w:sz w:val="22"/>
          <w:szCs w:val="22"/>
        </w:rPr>
        <w:t xml:space="preserve">.", en fecha 15 de junio del 2018, presento por medio de la Oficialía de Partes de este Organismo, LA DEMANDA DE EXPEDIENTE </w:t>
      </w:r>
      <w:r w:rsidR="00B67D4B">
        <w:rPr>
          <w:rFonts w:ascii="Palatino Linotype" w:hAnsi="Palatino Linotype" w:cs="Arial"/>
          <w:i/>
          <w:sz w:val="22"/>
          <w:szCs w:val="22"/>
        </w:rPr>
        <w:t>375/2018</w:t>
      </w:r>
      <w:r w:rsidRPr="004157E9">
        <w:rPr>
          <w:rFonts w:ascii="Palatino Linotype" w:hAnsi="Palatino Linotype" w:cs="Arial"/>
          <w:i/>
          <w:sz w:val="22"/>
          <w:szCs w:val="22"/>
        </w:rPr>
        <w:t xml:space="preserve">, CON NÚMERO DE OFICIO TJA-4-SR4751/2018, CONTESTANDO EN TIEMPO Y FORMA EL DÍA 28 DE JUNIO DEL 2018, A LAS DEMANDAS INSTAURADAS EN CONTRA DEL OPD SAPASE, ANTE LA CUARTA SALA REGIONAL DEL TRIBUNAL DE JUSTICIA ADMINISTRATIVA DEL ESTADO DE MÉXICO, CON RESIDENCIA EN ECATEPEC DE MORELOS, ACTUALMENTE EN ESPERA PARA FECHA DE AUDIENCIA DE LEY Y DESAHOGO DE PRUEBAS, PUDIENDO AFECTAR EL CURSO DEL MISMO, Derivado de lo antes expuesto se tiene otro impedimento para dar cumplimiento a su petición por ser información RESERVADA todos los expedientes en pasivo que se encuentra SUB JÚDICE, AÚN EN PROCESO, se pueda causar un serio perjuicio, usted podrá verificarlo en nuestra página de IPOMEX en la fracción XIX Índices de los expedientes clasificados como reservados, la información solicitada se encuentra RESERVADA en este Organismo, Link. </w:t>
      </w:r>
      <w:proofErr w:type="gramStart"/>
      <w:r w:rsidRPr="004157E9">
        <w:rPr>
          <w:rFonts w:ascii="Palatino Linotype" w:hAnsi="Palatino Linotype" w:cs="Arial"/>
          <w:i/>
          <w:sz w:val="22"/>
          <w:szCs w:val="22"/>
        </w:rPr>
        <w:t>https</w:t>
      </w:r>
      <w:proofErr w:type="gramEnd"/>
      <w:r w:rsidRPr="004157E9">
        <w:rPr>
          <w:rFonts w:ascii="Palatino Linotype" w:hAnsi="Palatino Linotype" w:cs="Arial"/>
          <w:i/>
          <w:sz w:val="22"/>
          <w:szCs w:val="22"/>
        </w:rPr>
        <w:t xml:space="preserve">://www.ipomex.org.mx/ipo3/lgt/indice/oasecatepec/art_92_xix/0.web, así lo señala la legislación en la materia en el Capítulo II De la Información Reservada. Es por lo antes expuesto, con fundamento en el artículo 113 fracciones X y XI de la Ley General de Transparencia y Acceso a la Información Pública; artículos 91, 140 fracciones VI, VIII, X, 222 fracción IV, de la Ley de Transparencia y Acceso a la </w:t>
      </w:r>
      <w:r w:rsidRPr="004157E9">
        <w:rPr>
          <w:rFonts w:ascii="Palatino Linotype" w:hAnsi="Palatino Linotype" w:cs="Arial"/>
          <w:i/>
          <w:sz w:val="22"/>
          <w:szCs w:val="22"/>
        </w:rPr>
        <w:lastRenderedPageBreak/>
        <w:t>Información Pública del Estado de México y Municipios, validada en la primera sesión extraordinaria del 2018 del comité de transparencia mediante el número de acuerdo C.T/OPD.SAPASE/04/2018 de fecha 30 abril del 2018; su solicitud de no puede otorgarse por ser como ya se mencionó: Información Clasificada como Reservada O.P.D.S.A.P.A.S.E. Sin otro particular al respecto, quedo a sus órdenes esperando que los datos le sean de utilidad.</w:t>
      </w:r>
    </w:p>
    <w:p w:rsidR="000F2C60" w:rsidRPr="004157E9" w:rsidRDefault="000F2C60" w:rsidP="000F2C60">
      <w:pPr>
        <w:ind w:left="851" w:right="902"/>
        <w:jc w:val="both"/>
        <w:rPr>
          <w:rFonts w:ascii="Palatino Linotype" w:hAnsi="Palatino Linotype" w:cs="Arial"/>
          <w:i/>
          <w:sz w:val="22"/>
          <w:szCs w:val="22"/>
        </w:rPr>
      </w:pPr>
      <w:r w:rsidRPr="004157E9">
        <w:rPr>
          <w:rFonts w:ascii="Palatino Linotype" w:hAnsi="Palatino Linotype" w:cs="Arial"/>
          <w:i/>
          <w:sz w:val="22"/>
          <w:szCs w:val="22"/>
        </w:rPr>
        <w:t>ATENTAMENTE</w:t>
      </w:r>
    </w:p>
    <w:p w:rsidR="00383F57" w:rsidRPr="004157E9" w:rsidRDefault="000F2C60" w:rsidP="000F2C60">
      <w:pPr>
        <w:ind w:left="851" w:right="902"/>
        <w:jc w:val="both"/>
        <w:rPr>
          <w:rFonts w:ascii="Palatino Linotype" w:hAnsi="Palatino Linotype" w:cs="Arial"/>
          <w:i/>
          <w:sz w:val="22"/>
          <w:szCs w:val="22"/>
        </w:rPr>
      </w:pPr>
      <w:r w:rsidRPr="004157E9">
        <w:rPr>
          <w:rFonts w:ascii="Palatino Linotype" w:hAnsi="Palatino Linotype" w:cs="Arial"/>
          <w:i/>
          <w:sz w:val="22"/>
          <w:szCs w:val="22"/>
        </w:rPr>
        <w:t>C. Mauricio González Hernández</w:t>
      </w:r>
      <w:r w:rsidR="00383F57" w:rsidRPr="004157E9">
        <w:rPr>
          <w:rFonts w:ascii="Palatino Linotype" w:hAnsi="Palatino Linotype" w:cs="Arial"/>
          <w:i/>
          <w:sz w:val="22"/>
          <w:szCs w:val="22"/>
        </w:rPr>
        <w:t>” (Sic)</w:t>
      </w:r>
    </w:p>
    <w:p w:rsidR="003F4949" w:rsidRPr="004157E9" w:rsidRDefault="009E5BCB" w:rsidP="003F4949">
      <w:pPr>
        <w:spacing w:before="240" w:after="240" w:line="360" w:lineRule="auto"/>
        <w:jc w:val="both"/>
        <w:rPr>
          <w:rFonts w:ascii="Palatino Linotype" w:hAnsi="Palatino Linotype"/>
        </w:rPr>
      </w:pPr>
      <w:r w:rsidRPr="004157E9">
        <w:rPr>
          <w:rFonts w:ascii="Palatino Linotype" w:hAnsi="Palatino Linotype"/>
        </w:rPr>
        <w:t xml:space="preserve">Cabe señalar, que </w:t>
      </w:r>
      <w:r w:rsidRPr="004157E9">
        <w:rPr>
          <w:rFonts w:ascii="Palatino Linotype" w:hAnsi="Palatino Linotype"/>
          <w:b/>
        </w:rPr>
        <w:t xml:space="preserve">EL SUJETO OBLIGADO </w:t>
      </w:r>
      <w:r w:rsidRPr="004157E9">
        <w:rPr>
          <w:rFonts w:ascii="Palatino Linotype" w:hAnsi="Palatino Linotype"/>
        </w:rPr>
        <w:t xml:space="preserve">adjuntó a su respuesta </w:t>
      </w:r>
      <w:r w:rsidR="000F2C60" w:rsidRPr="004157E9">
        <w:rPr>
          <w:rFonts w:ascii="Palatino Linotype" w:hAnsi="Palatino Linotype"/>
        </w:rPr>
        <w:t>el</w:t>
      </w:r>
      <w:r w:rsidRPr="004157E9">
        <w:rPr>
          <w:rFonts w:ascii="Palatino Linotype" w:hAnsi="Palatino Linotype"/>
        </w:rPr>
        <w:t xml:space="preserve"> archivo electrónico denominado “</w:t>
      </w:r>
      <w:r w:rsidR="000F2C60" w:rsidRPr="004157E9">
        <w:rPr>
          <w:rFonts w:ascii="Palatino Linotype" w:hAnsi="Palatino Linotype"/>
          <w:b/>
          <w:i/>
        </w:rPr>
        <w:t>00020.pdf</w:t>
      </w:r>
      <w:r w:rsidRPr="004157E9">
        <w:rPr>
          <w:rFonts w:ascii="Palatino Linotype" w:hAnsi="Palatino Linotype"/>
        </w:rPr>
        <w:t xml:space="preserve">”, </w:t>
      </w:r>
      <w:r w:rsidR="000F2C60" w:rsidRPr="004157E9">
        <w:rPr>
          <w:rFonts w:ascii="Palatino Linotype" w:hAnsi="Palatino Linotype"/>
        </w:rPr>
        <w:t>omitiendo su inserción por ser del conocimiento de las partes.</w:t>
      </w:r>
    </w:p>
    <w:p w:rsidR="00AC0D91" w:rsidRPr="004157E9" w:rsidRDefault="00584E47" w:rsidP="00E74FD5">
      <w:pPr>
        <w:spacing w:before="240" w:after="240" w:line="360" w:lineRule="auto"/>
        <w:ind w:right="51"/>
        <w:jc w:val="both"/>
        <w:rPr>
          <w:rFonts w:ascii="Palatino Linotype" w:hAnsi="Palatino Linotype" w:cs="Arial"/>
          <w:i/>
          <w:lang w:eastAsia="es-MX"/>
        </w:rPr>
      </w:pPr>
      <w:r w:rsidRPr="004157E9">
        <w:rPr>
          <w:rFonts w:ascii="Palatino Linotype" w:hAnsi="Palatino Linotype" w:cs="Arial"/>
          <w:b/>
          <w:sz w:val="28"/>
          <w:szCs w:val="28"/>
        </w:rPr>
        <w:t>IV</w:t>
      </w:r>
      <w:r w:rsidR="00383F57" w:rsidRPr="004157E9">
        <w:rPr>
          <w:rFonts w:ascii="Palatino Linotype" w:hAnsi="Palatino Linotype" w:cs="Arial"/>
          <w:b/>
          <w:sz w:val="28"/>
          <w:szCs w:val="28"/>
        </w:rPr>
        <w:t>.</w:t>
      </w:r>
      <w:r w:rsidR="00383F57" w:rsidRPr="004157E9">
        <w:rPr>
          <w:rFonts w:ascii="Palatino Linotype" w:hAnsi="Palatino Linotype" w:cs="Arial"/>
          <w:b/>
        </w:rPr>
        <w:t xml:space="preserve"> </w:t>
      </w:r>
      <w:r w:rsidR="00067E06" w:rsidRPr="004157E9">
        <w:rPr>
          <w:rFonts w:ascii="Palatino Linotype" w:hAnsi="Palatino Linotype" w:cs="Arial"/>
        </w:rPr>
        <w:t xml:space="preserve">Inconforme con la </w:t>
      </w:r>
      <w:r w:rsidR="00AC0D91" w:rsidRPr="004157E9">
        <w:rPr>
          <w:rFonts w:ascii="Palatino Linotype" w:hAnsi="Palatino Linotype" w:cs="Arial"/>
        </w:rPr>
        <w:t xml:space="preserve">respuesta, el </w:t>
      </w:r>
      <w:r w:rsidR="000F2C60" w:rsidRPr="004157E9">
        <w:rPr>
          <w:rFonts w:ascii="Palatino Linotype" w:hAnsi="Palatino Linotype" w:cs="Arial"/>
        </w:rPr>
        <w:t>tres de agosto</w:t>
      </w:r>
      <w:r w:rsidR="00AC0D91" w:rsidRPr="004157E9">
        <w:rPr>
          <w:rFonts w:ascii="Palatino Linotype" w:hAnsi="Palatino Linotype" w:cs="Arial"/>
        </w:rPr>
        <w:t xml:space="preserve"> de dos mil dieciocho, </w:t>
      </w:r>
      <w:r w:rsidR="00F10BD6" w:rsidRPr="004157E9">
        <w:rPr>
          <w:rFonts w:ascii="Palatino Linotype" w:hAnsi="Palatino Linotype" w:cs="Arial"/>
          <w:b/>
          <w:color w:val="000000"/>
        </w:rPr>
        <w:t>L</w:t>
      </w:r>
      <w:r w:rsidR="003F4949" w:rsidRPr="004157E9">
        <w:rPr>
          <w:rFonts w:ascii="Palatino Linotype" w:hAnsi="Palatino Linotype" w:cs="Arial"/>
          <w:b/>
          <w:color w:val="000000"/>
        </w:rPr>
        <w:t>A</w:t>
      </w:r>
      <w:r w:rsidR="00AC0D91" w:rsidRPr="004157E9">
        <w:rPr>
          <w:rFonts w:ascii="Palatino Linotype" w:hAnsi="Palatino Linotype" w:cs="Arial"/>
          <w:b/>
          <w:color w:val="000000"/>
        </w:rPr>
        <w:t xml:space="preserve"> RECURRENTE</w:t>
      </w:r>
      <w:r w:rsidR="00AC0D91" w:rsidRPr="004157E9">
        <w:rPr>
          <w:rFonts w:ascii="Palatino Linotype" w:hAnsi="Palatino Linotype" w:cs="Arial"/>
          <w:color w:val="000000"/>
        </w:rPr>
        <w:t xml:space="preserve"> </w:t>
      </w:r>
      <w:r w:rsidR="00AC0D91" w:rsidRPr="004157E9">
        <w:rPr>
          <w:rFonts w:ascii="Palatino Linotype" w:hAnsi="Palatino Linotype" w:cs="Arial"/>
        </w:rPr>
        <w:t>interpuso recurso de revisión, el cual fue registrado en el</w:t>
      </w:r>
      <w:r w:rsidR="00AC0D91" w:rsidRPr="004157E9">
        <w:rPr>
          <w:rFonts w:ascii="Palatino Linotype" w:eastAsia="Arial Unicode MS" w:hAnsi="Palatino Linotype" w:cs="Arial"/>
          <w:b/>
        </w:rPr>
        <w:t xml:space="preserve"> SAIMEX</w:t>
      </w:r>
      <w:r w:rsidR="00AC0D91" w:rsidRPr="004157E9">
        <w:rPr>
          <w:rFonts w:ascii="Palatino Linotype" w:hAnsi="Palatino Linotype" w:cs="Arial"/>
        </w:rPr>
        <w:t xml:space="preserve"> y se le</w:t>
      </w:r>
      <w:r w:rsidR="00AB4235" w:rsidRPr="004157E9">
        <w:rPr>
          <w:rFonts w:ascii="Palatino Linotype" w:hAnsi="Palatino Linotype" w:cs="Arial"/>
        </w:rPr>
        <w:t xml:space="preserve"> asignó el número de expediente </w:t>
      </w:r>
      <w:r w:rsidR="000F2C60" w:rsidRPr="004157E9">
        <w:rPr>
          <w:rFonts w:ascii="Palatino Linotype" w:hAnsi="Palatino Linotype" w:cs="Arial"/>
          <w:b/>
        </w:rPr>
        <w:t>02766/INFOEM/IP/RR/2018</w:t>
      </w:r>
      <w:r w:rsidR="00AC0D91" w:rsidRPr="004157E9">
        <w:rPr>
          <w:rFonts w:ascii="Palatino Linotype" w:hAnsi="Palatino Linotype" w:cs="Arial"/>
        </w:rPr>
        <w:t xml:space="preserve">, en el que expresó como acto impugnado: </w:t>
      </w:r>
    </w:p>
    <w:p w:rsidR="00EF3E64" w:rsidRPr="004157E9" w:rsidRDefault="00EF3E64" w:rsidP="00B27A61">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w:t>
      </w:r>
      <w:r w:rsidR="000F2C60" w:rsidRPr="004157E9">
        <w:rPr>
          <w:rFonts w:ascii="Palatino Linotype" w:hAnsi="Palatino Linotype" w:cs="Arial"/>
          <w:i/>
          <w:sz w:val="22"/>
          <w:szCs w:val="22"/>
          <w:lang w:eastAsia="es-MX"/>
        </w:rPr>
        <w:t xml:space="preserve">LA RESOLUCIÓN A MI </w:t>
      </w:r>
      <w:proofErr w:type="gramStart"/>
      <w:r w:rsidR="000F2C60" w:rsidRPr="004157E9">
        <w:rPr>
          <w:rFonts w:ascii="Palatino Linotype" w:hAnsi="Palatino Linotype" w:cs="Arial"/>
          <w:i/>
          <w:sz w:val="22"/>
          <w:szCs w:val="22"/>
          <w:lang w:eastAsia="es-MX"/>
        </w:rPr>
        <w:t>SOLICITUD :00020</w:t>
      </w:r>
      <w:proofErr w:type="gramEnd"/>
      <w:r w:rsidR="000F2C60" w:rsidRPr="004157E9">
        <w:rPr>
          <w:rFonts w:ascii="Palatino Linotype" w:hAnsi="Palatino Linotype" w:cs="Arial"/>
          <w:i/>
          <w:sz w:val="22"/>
          <w:szCs w:val="22"/>
          <w:lang w:eastAsia="es-MX"/>
        </w:rPr>
        <w:t>/OASECATEPE/IP/2018</w:t>
      </w:r>
      <w:r w:rsidRPr="004157E9">
        <w:rPr>
          <w:rFonts w:ascii="Palatino Linotype" w:hAnsi="Palatino Linotype" w:cs="Arial"/>
          <w:i/>
          <w:sz w:val="22"/>
          <w:szCs w:val="22"/>
          <w:lang w:eastAsia="es-MX"/>
        </w:rPr>
        <w:t>”</w:t>
      </w:r>
      <w:r w:rsidR="00C94182" w:rsidRPr="004157E9">
        <w:rPr>
          <w:rFonts w:ascii="Palatino Linotype" w:hAnsi="Palatino Linotype" w:cs="Arial"/>
          <w:i/>
          <w:sz w:val="22"/>
          <w:szCs w:val="22"/>
          <w:lang w:eastAsia="es-MX"/>
        </w:rPr>
        <w:t xml:space="preserve"> </w:t>
      </w:r>
      <w:r w:rsidR="00C134BD" w:rsidRPr="004157E9">
        <w:rPr>
          <w:rFonts w:ascii="Palatino Linotype" w:hAnsi="Palatino Linotype" w:cs="Arial"/>
          <w:i/>
          <w:sz w:val="22"/>
          <w:szCs w:val="22"/>
          <w:lang w:eastAsia="es-MX"/>
        </w:rPr>
        <w:t>(</w:t>
      </w:r>
      <w:r w:rsidR="00A30EA4" w:rsidRPr="004157E9">
        <w:rPr>
          <w:rFonts w:ascii="Palatino Linotype" w:hAnsi="Palatino Linotype" w:cs="Arial"/>
          <w:i/>
          <w:sz w:val="22"/>
          <w:szCs w:val="22"/>
          <w:lang w:eastAsia="es-MX"/>
        </w:rPr>
        <w:t>Sic</w:t>
      </w:r>
      <w:r w:rsidR="00C134BD" w:rsidRPr="004157E9">
        <w:rPr>
          <w:rFonts w:ascii="Palatino Linotype" w:hAnsi="Palatino Linotype" w:cs="Arial"/>
          <w:i/>
          <w:sz w:val="22"/>
          <w:szCs w:val="22"/>
          <w:lang w:eastAsia="es-MX"/>
        </w:rPr>
        <w:t>)</w:t>
      </w:r>
    </w:p>
    <w:p w:rsidR="00EF3E64" w:rsidRPr="004157E9" w:rsidRDefault="00EF3E64" w:rsidP="00E74FD5">
      <w:pPr>
        <w:pStyle w:val="Prrafodelista"/>
        <w:spacing w:before="240" w:after="240" w:line="360" w:lineRule="auto"/>
        <w:ind w:left="0"/>
        <w:jc w:val="both"/>
        <w:rPr>
          <w:rFonts w:ascii="Palatino Linotype" w:hAnsi="Palatino Linotype"/>
        </w:rPr>
      </w:pPr>
      <w:r w:rsidRPr="004157E9">
        <w:rPr>
          <w:rFonts w:ascii="Palatino Linotype" w:hAnsi="Palatino Linotype"/>
        </w:rPr>
        <w:t>Asimismo,</w:t>
      </w:r>
      <w:r w:rsidR="001F6EC4" w:rsidRPr="004157E9">
        <w:rPr>
          <w:rFonts w:ascii="Palatino Linotype" w:hAnsi="Palatino Linotype"/>
        </w:rPr>
        <w:t xml:space="preserve"> </w:t>
      </w:r>
      <w:r w:rsidR="00F10BD6" w:rsidRPr="004157E9">
        <w:rPr>
          <w:rFonts w:ascii="Palatino Linotype" w:hAnsi="Palatino Linotype" w:cs="Arial"/>
          <w:b/>
        </w:rPr>
        <w:t>L</w:t>
      </w:r>
      <w:r w:rsidR="002C2914" w:rsidRPr="004157E9">
        <w:rPr>
          <w:rFonts w:ascii="Palatino Linotype" w:hAnsi="Palatino Linotype" w:cs="Arial"/>
          <w:b/>
        </w:rPr>
        <w:t>A</w:t>
      </w:r>
      <w:r w:rsidR="00DC2F57" w:rsidRPr="004157E9">
        <w:rPr>
          <w:rFonts w:ascii="Palatino Linotype" w:hAnsi="Palatino Linotype" w:cs="Arial"/>
          <w:b/>
        </w:rPr>
        <w:t xml:space="preserve"> RECURRENTE</w:t>
      </w:r>
      <w:r w:rsidR="001F6EC4" w:rsidRPr="004157E9">
        <w:rPr>
          <w:rFonts w:ascii="Palatino Linotype" w:hAnsi="Palatino Linotype"/>
        </w:rPr>
        <w:t xml:space="preserve"> </w:t>
      </w:r>
      <w:r w:rsidR="00493F71" w:rsidRPr="004157E9">
        <w:rPr>
          <w:rFonts w:ascii="Palatino Linotype" w:hAnsi="Palatino Linotype"/>
        </w:rPr>
        <w:t>manifestó</w:t>
      </w:r>
      <w:r w:rsidR="001F6EC4" w:rsidRPr="004157E9">
        <w:rPr>
          <w:rFonts w:ascii="Palatino Linotype" w:hAnsi="Palatino Linotype"/>
        </w:rPr>
        <w:t xml:space="preserve"> </w:t>
      </w:r>
      <w:r w:rsidRPr="004157E9">
        <w:rPr>
          <w:rFonts w:ascii="Palatino Linotype" w:hAnsi="Palatino Linotype"/>
        </w:rPr>
        <w:t>como</w:t>
      </w:r>
      <w:r w:rsidR="001F6EC4" w:rsidRPr="004157E9">
        <w:rPr>
          <w:rFonts w:ascii="Palatino Linotype" w:hAnsi="Palatino Linotype"/>
        </w:rPr>
        <w:t xml:space="preserve"> </w:t>
      </w:r>
      <w:r w:rsidRPr="004157E9">
        <w:rPr>
          <w:rFonts w:ascii="Palatino Linotype" w:hAnsi="Palatino Linotype"/>
        </w:rPr>
        <w:t>razones</w:t>
      </w:r>
      <w:r w:rsidR="001F6EC4" w:rsidRPr="004157E9">
        <w:rPr>
          <w:rFonts w:ascii="Palatino Linotype" w:hAnsi="Palatino Linotype"/>
        </w:rPr>
        <w:t xml:space="preserve"> </w:t>
      </w:r>
      <w:r w:rsidRPr="004157E9">
        <w:rPr>
          <w:rFonts w:ascii="Palatino Linotype" w:hAnsi="Palatino Linotype"/>
        </w:rPr>
        <w:t>o</w:t>
      </w:r>
      <w:r w:rsidR="001F6EC4" w:rsidRPr="004157E9">
        <w:rPr>
          <w:rFonts w:ascii="Palatino Linotype" w:hAnsi="Palatino Linotype"/>
        </w:rPr>
        <w:t xml:space="preserve"> </w:t>
      </w:r>
      <w:r w:rsidRPr="004157E9">
        <w:rPr>
          <w:rFonts w:ascii="Palatino Linotype" w:hAnsi="Palatino Linotype"/>
        </w:rPr>
        <w:t>motivos</w:t>
      </w:r>
      <w:r w:rsidR="001F6EC4" w:rsidRPr="004157E9">
        <w:rPr>
          <w:rFonts w:ascii="Palatino Linotype" w:hAnsi="Palatino Linotype"/>
        </w:rPr>
        <w:t xml:space="preserve"> </w:t>
      </w:r>
      <w:r w:rsidRPr="004157E9">
        <w:rPr>
          <w:rFonts w:ascii="Palatino Linotype" w:hAnsi="Palatino Linotype"/>
        </w:rPr>
        <w:t>de</w:t>
      </w:r>
      <w:r w:rsidR="001F6EC4" w:rsidRPr="004157E9">
        <w:rPr>
          <w:rFonts w:ascii="Palatino Linotype" w:hAnsi="Palatino Linotype"/>
        </w:rPr>
        <w:t xml:space="preserve"> </w:t>
      </w:r>
      <w:r w:rsidR="00A3119A" w:rsidRPr="004157E9">
        <w:rPr>
          <w:rFonts w:ascii="Palatino Linotype" w:hAnsi="Palatino Linotype"/>
        </w:rPr>
        <w:t xml:space="preserve">la </w:t>
      </w:r>
      <w:r w:rsidRPr="004157E9">
        <w:rPr>
          <w:rFonts w:ascii="Palatino Linotype" w:hAnsi="Palatino Linotype"/>
        </w:rPr>
        <w:t>inconformidad:</w:t>
      </w:r>
      <w:r w:rsidR="0043395D" w:rsidRPr="004157E9">
        <w:rPr>
          <w:rFonts w:ascii="Palatino Linotype" w:hAnsi="Palatino Linotype"/>
        </w:rPr>
        <w:t xml:space="preserve"> </w:t>
      </w:r>
    </w:p>
    <w:p w:rsidR="00EF3E64" w:rsidRPr="004157E9" w:rsidRDefault="00EF3E64" w:rsidP="00B27A61">
      <w:pPr>
        <w:spacing w:before="120" w:after="120"/>
        <w:ind w:left="851" w:right="902"/>
        <w:jc w:val="both"/>
        <w:rPr>
          <w:rFonts w:ascii="Palatino Linotype" w:hAnsi="Palatino Linotype" w:cs="Arial"/>
          <w:i/>
          <w:spacing w:val="-6"/>
          <w:sz w:val="22"/>
          <w:szCs w:val="22"/>
          <w:lang w:eastAsia="es-MX"/>
        </w:rPr>
      </w:pPr>
      <w:r w:rsidRPr="004157E9">
        <w:rPr>
          <w:rFonts w:ascii="Palatino Linotype" w:hAnsi="Palatino Linotype" w:cs="Arial"/>
          <w:i/>
          <w:spacing w:val="-6"/>
          <w:sz w:val="22"/>
          <w:szCs w:val="22"/>
          <w:lang w:eastAsia="es-MX"/>
        </w:rPr>
        <w:t>“</w:t>
      </w:r>
      <w:r w:rsidR="000F2C60" w:rsidRPr="004157E9">
        <w:rPr>
          <w:rFonts w:ascii="Palatino Linotype" w:hAnsi="Palatino Linotype" w:cs="Arial"/>
          <w:i/>
          <w:spacing w:val="-6"/>
          <w:sz w:val="22"/>
          <w:szCs w:val="22"/>
          <w:lang w:eastAsia="es-MX"/>
        </w:rPr>
        <w:t xml:space="preserve">QUE SE ME DEBE EXPEDIR LA COPIA CERTIFICADA QUE SOLICITO EN VIRTUD DE QUE NO ES INFORMACION RESERVADA, Y ES ERRONEO COMO ME LO QUIEREN HACER VER; PUES LA FRACCION XIX DE LA PAGINA IPOMEX DE LA CUAL EN EL 2017 SE RESERVARON PROPORCIONAR INFORMACION RESPECTO A EXPEDIENTES ADMINISTRATIVOS EN DICHA PAGINA NO SE DESPRENDE QUE NO SE ME PUEDA OTORGAR LA COPIA CERTIFICADA DEL CONTRATO QUE HE SOLICITADO, PUES NO SE TRATA DEL ALGUN EXPEDIENTE ADMINISTRATIVO SINO DE UN CONTRATO DE ARRENDAMIENTO Y SI BIEN SE ESTA VENTILANDO UN ASUNTO ADMINISTRATIVO ENTRE LAS PARTES QUE CELEBRARON DICHO CONTRATO TAMBIEN LO ES QUE YO </w:t>
      </w:r>
      <w:r w:rsidR="000F2C60" w:rsidRPr="004157E9">
        <w:rPr>
          <w:rFonts w:ascii="Palatino Linotype" w:hAnsi="Palatino Linotype" w:cs="Arial"/>
          <w:i/>
          <w:spacing w:val="-6"/>
          <w:sz w:val="22"/>
          <w:szCs w:val="22"/>
          <w:lang w:eastAsia="es-MX"/>
        </w:rPr>
        <w:lastRenderedPageBreak/>
        <w:t>SOY AJENA AL JUICIO Y COMO CIUDADANA TENGO DERECHO A SABER INFORMACION PUBLICA</w:t>
      </w:r>
      <w:r w:rsidR="00785665" w:rsidRPr="004157E9">
        <w:rPr>
          <w:rFonts w:ascii="Palatino Linotype" w:hAnsi="Palatino Linotype" w:cs="Arial"/>
          <w:i/>
          <w:spacing w:val="-6"/>
          <w:sz w:val="22"/>
          <w:szCs w:val="22"/>
          <w:lang w:eastAsia="es-MX"/>
        </w:rPr>
        <w:t>”</w:t>
      </w:r>
      <w:r w:rsidR="00A6548D" w:rsidRPr="004157E9">
        <w:rPr>
          <w:rFonts w:ascii="Palatino Linotype" w:hAnsi="Palatino Linotype" w:cs="Arial"/>
          <w:i/>
          <w:spacing w:val="-6"/>
          <w:sz w:val="22"/>
          <w:szCs w:val="22"/>
          <w:lang w:eastAsia="es-MX"/>
        </w:rPr>
        <w:t xml:space="preserve"> </w:t>
      </w:r>
      <w:r w:rsidR="003C222D" w:rsidRPr="004157E9">
        <w:rPr>
          <w:rFonts w:ascii="Palatino Linotype" w:hAnsi="Palatino Linotype" w:cs="Arial"/>
          <w:i/>
          <w:spacing w:val="-6"/>
          <w:sz w:val="22"/>
          <w:szCs w:val="22"/>
          <w:lang w:eastAsia="es-MX"/>
        </w:rPr>
        <w:t>(Sic)</w:t>
      </w:r>
    </w:p>
    <w:p w:rsidR="002332FA" w:rsidRPr="004157E9" w:rsidRDefault="002332FA" w:rsidP="002332FA">
      <w:pPr>
        <w:spacing w:before="240" w:after="240" w:line="360" w:lineRule="auto"/>
        <w:jc w:val="both"/>
        <w:rPr>
          <w:rFonts w:ascii="Palatino Linotype" w:hAnsi="Palatino Linotype"/>
        </w:rPr>
      </w:pPr>
      <w:r w:rsidRPr="004157E9">
        <w:rPr>
          <w:rFonts w:ascii="Palatino Linotype" w:hAnsi="Palatino Linotype"/>
        </w:rPr>
        <w:t xml:space="preserve">Precisando que </w:t>
      </w:r>
      <w:r w:rsidRPr="004157E9">
        <w:rPr>
          <w:rFonts w:ascii="Palatino Linotype" w:hAnsi="Palatino Linotype"/>
          <w:b/>
        </w:rPr>
        <w:t>LA RECURRENTE</w:t>
      </w:r>
      <w:r w:rsidRPr="004157E9">
        <w:rPr>
          <w:rFonts w:ascii="Palatino Linotype" w:hAnsi="Palatino Linotype"/>
        </w:rPr>
        <w:t xml:space="preserve">, adjuntó el documento remitido en la respuesta por </w:t>
      </w:r>
      <w:r w:rsidRPr="004157E9">
        <w:rPr>
          <w:rFonts w:ascii="Palatino Linotype" w:hAnsi="Palatino Linotype"/>
          <w:b/>
        </w:rPr>
        <w:t>EL SUJETO OBLIGADO</w:t>
      </w:r>
      <w:r w:rsidRPr="004157E9">
        <w:rPr>
          <w:rFonts w:ascii="Palatino Linotype" w:hAnsi="Palatino Linotype"/>
        </w:rPr>
        <w:t>, omitiendo su inserción por ser del conocimiento de las partes.</w:t>
      </w:r>
    </w:p>
    <w:p w:rsidR="00B51F55" w:rsidRPr="004157E9" w:rsidRDefault="00952B72" w:rsidP="00E74FD5">
      <w:pPr>
        <w:pStyle w:val="Prrafodelista"/>
        <w:spacing w:before="240" w:after="240" w:line="360" w:lineRule="auto"/>
        <w:ind w:left="0"/>
        <w:jc w:val="both"/>
        <w:rPr>
          <w:rFonts w:ascii="Palatino Linotype" w:hAnsi="Palatino Linotype" w:cs="Arial"/>
        </w:rPr>
      </w:pPr>
      <w:r w:rsidRPr="004157E9">
        <w:rPr>
          <w:rFonts w:ascii="Palatino Linotype" w:hAnsi="Palatino Linotype" w:cs="Arial"/>
          <w:b/>
          <w:sz w:val="28"/>
          <w:szCs w:val="28"/>
        </w:rPr>
        <w:t>V</w:t>
      </w:r>
      <w:r w:rsidR="00AF6FAA" w:rsidRPr="004157E9">
        <w:rPr>
          <w:rFonts w:ascii="Palatino Linotype" w:hAnsi="Palatino Linotype" w:cs="Arial"/>
          <w:b/>
          <w:sz w:val="28"/>
          <w:szCs w:val="28"/>
        </w:rPr>
        <w:t>.</w:t>
      </w:r>
      <w:r w:rsidR="00AF6FAA" w:rsidRPr="004157E9">
        <w:rPr>
          <w:rFonts w:ascii="Palatino Linotype" w:hAnsi="Palatino Linotype" w:cs="Arial"/>
          <w:b/>
        </w:rPr>
        <w:t xml:space="preserve"> </w:t>
      </w:r>
      <w:r w:rsidR="00392DDD" w:rsidRPr="004157E9">
        <w:rPr>
          <w:rFonts w:ascii="Palatino Linotype" w:hAnsi="Palatino Linotype" w:cs="Arial"/>
        </w:rPr>
        <w:t xml:space="preserve">El </w:t>
      </w:r>
      <w:r w:rsidR="000F2C60" w:rsidRPr="004157E9">
        <w:rPr>
          <w:rFonts w:ascii="Palatino Linotype" w:hAnsi="Palatino Linotype" w:cs="Arial"/>
        </w:rPr>
        <w:t>tres de agosto</w:t>
      </w:r>
      <w:r w:rsidR="004B63B2" w:rsidRPr="004157E9">
        <w:rPr>
          <w:rFonts w:ascii="Palatino Linotype" w:hAnsi="Palatino Linotype" w:cs="Arial"/>
        </w:rPr>
        <w:t xml:space="preserve"> </w:t>
      </w:r>
      <w:r w:rsidR="009F4334" w:rsidRPr="004157E9">
        <w:rPr>
          <w:rFonts w:ascii="Palatino Linotype" w:hAnsi="Palatino Linotype" w:cs="Arial"/>
        </w:rPr>
        <w:t>de dos mil dieciocho</w:t>
      </w:r>
      <w:r w:rsidR="003B0E36" w:rsidRPr="004157E9">
        <w:rPr>
          <w:rFonts w:ascii="Palatino Linotype" w:hAnsi="Palatino Linotype" w:cs="Arial"/>
        </w:rPr>
        <w:t>,</w:t>
      </w:r>
      <w:r w:rsidR="00392DDD" w:rsidRPr="004157E9">
        <w:rPr>
          <w:rFonts w:ascii="Palatino Linotype" w:hAnsi="Palatino Linotype" w:cs="Arial"/>
        </w:rPr>
        <w:t xml:space="preserve"> e</w:t>
      </w:r>
      <w:r w:rsidR="00120ADA" w:rsidRPr="004157E9">
        <w:rPr>
          <w:rFonts w:ascii="Palatino Linotype" w:hAnsi="Palatino Linotype" w:cs="Arial"/>
        </w:rPr>
        <w:t xml:space="preserve">l </w:t>
      </w:r>
      <w:r w:rsidR="00B51F55" w:rsidRPr="004157E9">
        <w:rPr>
          <w:rFonts w:ascii="Palatino Linotype" w:hAnsi="Palatino Linotype" w:cs="Arial"/>
        </w:rPr>
        <w:t>recurso</w:t>
      </w:r>
      <w:r w:rsidR="001F6EC4" w:rsidRPr="004157E9">
        <w:rPr>
          <w:rFonts w:ascii="Palatino Linotype" w:hAnsi="Palatino Linotype" w:cs="Arial"/>
        </w:rPr>
        <w:t xml:space="preserve"> </w:t>
      </w:r>
      <w:r w:rsidR="00B51F55" w:rsidRPr="004157E9">
        <w:rPr>
          <w:rFonts w:ascii="Palatino Linotype" w:hAnsi="Palatino Linotype" w:cs="Arial"/>
        </w:rPr>
        <w:t>de</w:t>
      </w:r>
      <w:r w:rsidR="001F6EC4" w:rsidRPr="004157E9">
        <w:rPr>
          <w:rFonts w:ascii="Palatino Linotype" w:hAnsi="Palatino Linotype" w:cs="Arial"/>
        </w:rPr>
        <w:t xml:space="preserve"> </w:t>
      </w:r>
      <w:r w:rsidR="00B51F55" w:rsidRPr="004157E9">
        <w:rPr>
          <w:rFonts w:ascii="Palatino Linotype" w:hAnsi="Palatino Linotype" w:cs="Arial"/>
        </w:rPr>
        <w:t>que</w:t>
      </w:r>
      <w:r w:rsidR="001F6EC4" w:rsidRPr="004157E9">
        <w:rPr>
          <w:rFonts w:ascii="Palatino Linotype" w:hAnsi="Palatino Linotype" w:cs="Arial"/>
        </w:rPr>
        <w:t xml:space="preserve"> </w:t>
      </w:r>
      <w:r w:rsidR="00B51F55" w:rsidRPr="004157E9">
        <w:rPr>
          <w:rFonts w:ascii="Palatino Linotype" w:hAnsi="Palatino Linotype" w:cs="Arial"/>
        </w:rPr>
        <w:t>se</w:t>
      </w:r>
      <w:r w:rsidR="001F6EC4" w:rsidRPr="004157E9">
        <w:rPr>
          <w:rFonts w:ascii="Palatino Linotype" w:hAnsi="Palatino Linotype" w:cs="Arial"/>
        </w:rPr>
        <w:t xml:space="preserve"> </w:t>
      </w:r>
      <w:r w:rsidR="00B51F55" w:rsidRPr="004157E9">
        <w:rPr>
          <w:rFonts w:ascii="Palatino Linotype" w:hAnsi="Palatino Linotype" w:cs="Arial"/>
        </w:rPr>
        <w:t>trata</w:t>
      </w:r>
      <w:r w:rsidR="001F6EC4" w:rsidRPr="004157E9">
        <w:rPr>
          <w:rFonts w:ascii="Palatino Linotype" w:hAnsi="Palatino Linotype" w:cs="Arial"/>
        </w:rPr>
        <w:t xml:space="preserve"> </w:t>
      </w:r>
      <w:r w:rsidR="00B51F55" w:rsidRPr="004157E9">
        <w:rPr>
          <w:rFonts w:ascii="Palatino Linotype" w:hAnsi="Palatino Linotype" w:cs="Arial"/>
        </w:rPr>
        <w:t>se</w:t>
      </w:r>
      <w:r w:rsidR="001F6EC4" w:rsidRPr="004157E9">
        <w:rPr>
          <w:rFonts w:ascii="Palatino Linotype" w:hAnsi="Palatino Linotype" w:cs="Arial"/>
        </w:rPr>
        <w:t xml:space="preserve"> </w:t>
      </w:r>
      <w:r w:rsidR="00B51F55" w:rsidRPr="004157E9">
        <w:rPr>
          <w:rFonts w:ascii="Palatino Linotype" w:hAnsi="Palatino Linotype" w:cs="Arial"/>
        </w:rPr>
        <w:t>envi</w:t>
      </w:r>
      <w:r w:rsidR="00943778" w:rsidRPr="004157E9">
        <w:rPr>
          <w:rFonts w:ascii="Palatino Linotype" w:hAnsi="Palatino Linotype" w:cs="Arial"/>
        </w:rPr>
        <w:t>ó</w:t>
      </w:r>
      <w:r w:rsidR="001F6EC4" w:rsidRPr="004157E9">
        <w:rPr>
          <w:rFonts w:ascii="Palatino Linotype" w:hAnsi="Palatino Linotype" w:cs="Arial"/>
        </w:rPr>
        <w:t xml:space="preserve"> </w:t>
      </w:r>
      <w:r w:rsidR="00B51F55" w:rsidRPr="004157E9">
        <w:rPr>
          <w:rFonts w:ascii="Palatino Linotype" w:hAnsi="Palatino Linotype" w:cs="Arial"/>
        </w:rPr>
        <w:t>electrónicamente</w:t>
      </w:r>
      <w:r w:rsidR="001F6EC4" w:rsidRPr="004157E9">
        <w:rPr>
          <w:rFonts w:ascii="Palatino Linotype" w:hAnsi="Palatino Linotype" w:cs="Arial"/>
        </w:rPr>
        <w:t xml:space="preserve"> </w:t>
      </w:r>
      <w:r w:rsidR="00B51F55" w:rsidRPr="004157E9">
        <w:rPr>
          <w:rFonts w:ascii="Palatino Linotype" w:hAnsi="Palatino Linotype" w:cs="Arial"/>
        </w:rPr>
        <w:t>al</w:t>
      </w:r>
      <w:r w:rsidR="001F6EC4" w:rsidRPr="004157E9">
        <w:rPr>
          <w:rFonts w:ascii="Palatino Linotype" w:hAnsi="Palatino Linotype" w:cs="Arial"/>
        </w:rPr>
        <w:t xml:space="preserve"> </w:t>
      </w:r>
      <w:r w:rsidR="00B51F55" w:rsidRPr="004157E9">
        <w:rPr>
          <w:rFonts w:ascii="Palatino Linotype" w:hAnsi="Palatino Linotype" w:cs="Arial"/>
        </w:rPr>
        <w:t>Instituto</w:t>
      </w:r>
      <w:r w:rsidR="001F6EC4" w:rsidRPr="004157E9">
        <w:rPr>
          <w:rFonts w:ascii="Palatino Linotype" w:hAnsi="Palatino Linotype" w:cs="Arial"/>
        </w:rPr>
        <w:t xml:space="preserve"> </w:t>
      </w:r>
      <w:r w:rsidR="00B51F55" w:rsidRPr="004157E9">
        <w:rPr>
          <w:rFonts w:ascii="Palatino Linotype" w:hAnsi="Palatino Linotype" w:cs="Arial"/>
        </w:rPr>
        <w:t>de</w:t>
      </w:r>
      <w:r w:rsidR="001F6EC4" w:rsidRPr="004157E9">
        <w:rPr>
          <w:rFonts w:ascii="Palatino Linotype" w:hAnsi="Palatino Linotype" w:cs="Arial"/>
        </w:rPr>
        <w:t xml:space="preserve"> </w:t>
      </w:r>
      <w:r w:rsidR="00B51F55" w:rsidRPr="004157E9">
        <w:rPr>
          <w:rFonts w:ascii="Palatino Linotype" w:eastAsia="Arial Unicode MS" w:hAnsi="Palatino Linotype" w:cs="Arial"/>
        </w:rPr>
        <w:t>Transparencia</w:t>
      </w:r>
      <w:r w:rsidR="00B51F55" w:rsidRPr="004157E9">
        <w:rPr>
          <w:rFonts w:ascii="Palatino Linotype" w:hAnsi="Palatino Linotype" w:cs="Arial"/>
        </w:rPr>
        <w:t>,</w:t>
      </w:r>
      <w:r w:rsidR="001F6EC4" w:rsidRPr="004157E9">
        <w:rPr>
          <w:rFonts w:ascii="Palatino Linotype" w:hAnsi="Palatino Linotype" w:cs="Arial"/>
        </w:rPr>
        <w:t xml:space="preserve"> </w:t>
      </w:r>
      <w:r w:rsidR="00B51F55" w:rsidRPr="004157E9">
        <w:rPr>
          <w:rFonts w:ascii="Palatino Linotype" w:hAnsi="Palatino Linotype" w:cs="Arial"/>
        </w:rPr>
        <w:t>Acceso</w:t>
      </w:r>
      <w:r w:rsidR="001F6EC4" w:rsidRPr="004157E9">
        <w:rPr>
          <w:rFonts w:ascii="Palatino Linotype" w:hAnsi="Palatino Linotype" w:cs="Arial"/>
        </w:rPr>
        <w:t xml:space="preserve"> </w:t>
      </w:r>
      <w:r w:rsidR="00B51F55" w:rsidRPr="004157E9">
        <w:rPr>
          <w:rFonts w:ascii="Palatino Linotype" w:hAnsi="Palatino Linotype" w:cs="Arial"/>
        </w:rPr>
        <w:t>a</w:t>
      </w:r>
      <w:r w:rsidR="001F6EC4" w:rsidRPr="004157E9">
        <w:rPr>
          <w:rFonts w:ascii="Palatino Linotype" w:hAnsi="Palatino Linotype" w:cs="Arial"/>
        </w:rPr>
        <w:t xml:space="preserve"> </w:t>
      </w:r>
      <w:r w:rsidR="00B51F55" w:rsidRPr="004157E9">
        <w:rPr>
          <w:rFonts w:ascii="Palatino Linotype" w:hAnsi="Palatino Linotype" w:cs="Arial"/>
        </w:rPr>
        <w:t>la</w:t>
      </w:r>
      <w:r w:rsidR="001F6EC4" w:rsidRPr="004157E9">
        <w:rPr>
          <w:rFonts w:ascii="Palatino Linotype" w:hAnsi="Palatino Linotype" w:cs="Arial"/>
        </w:rPr>
        <w:t xml:space="preserve"> </w:t>
      </w:r>
      <w:r w:rsidR="00B51F55" w:rsidRPr="004157E9">
        <w:rPr>
          <w:rFonts w:ascii="Palatino Linotype" w:hAnsi="Palatino Linotype" w:cs="Arial"/>
        </w:rPr>
        <w:t>Información</w:t>
      </w:r>
      <w:r w:rsidR="001F6EC4" w:rsidRPr="004157E9">
        <w:rPr>
          <w:rFonts w:ascii="Palatino Linotype" w:hAnsi="Palatino Linotype" w:cs="Arial"/>
        </w:rPr>
        <w:t xml:space="preserve"> </w:t>
      </w:r>
      <w:r w:rsidR="00B51F55" w:rsidRPr="004157E9">
        <w:rPr>
          <w:rFonts w:ascii="Palatino Linotype" w:hAnsi="Palatino Linotype" w:cs="Arial"/>
        </w:rPr>
        <w:t>Pública</w:t>
      </w:r>
      <w:r w:rsidR="001F6EC4" w:rsidRPr="004157E9">
        <w:rPr>
          <w:rFonts w:ascii="Palatino Linotype" w:hAnsi="Palatino Linotype" w:cs="Arial"/>
        </w:rPr>
        <w:t xml:space="preserve"> </w:t>
      </w:r>
      <w:r w:rsidR="00B51F55" w:rsidRPr="004157E9">
        <w:rPr>
          <w:rFonts w:ascii="Palatino Linotype" w:hAnsi="Palatino Linotype" w:cs="Arial"/>
        </w:rPr>
        <w:t>y</w:t>
      </w:r>
      <w:r w:rsidR="001F6EC4" w:rsidRPr="004157E9">
        <w:rPr>
          <w:rFonts w:ascii="Palatino Linotype" w:hAnsi="Palatino Linotype" w:cs="Arial"/>
        </w:rPr>
        <w:t xml:space="preserve"> </w:t>
      </w:r>
      <w:r w:rsidR="00B51F55" w:rsidRPr="004157E9">
        <w:rPr>
          <w:rFonts w:ascii="Palatino Linotype" w:hAnsi="Palatino Linotype" w:cs="Arial"/>
        </w:rPr>
        <w:t>Protección</w:t>
      </w:r>
      <w:r w:rsidR="001F6EC4" w:rsidRPr="004157E9">
        <w:rPr>
          <w:rFonts w:ascii="Palatino Linotype" w:hAnsi="Palatino Linotype" w:cs="Arial"/>
        </w:rPr>
        <w:t xml:space="preserve"> </w:t>
      </w:r>
      <w:r w:rsidR="00B51F55" w:rsidRPr="004157E9">
        <w:rPr>
          <w:rFonts w:ascii="Palatino Linotype" w:hAnsi="Palatino Linotype" w:cs="Arial"/>
        </w:rPr>
        <w:t>de</w:t>
      </w:r>
      <w:r w:rsidR="001F6EC4" w:rsidRPr="004157E9">
        <w:rPr>
          <w:rFonts w:ascii="Palatino Linotype" w:hAnsi="Palatino Linotype" w:cs="Arial"/>
        </w:rPr>
        <w:t xml:space="preserve"> </w:t>
      </w:r>
      <w:r w:rsidR="00B51F55" w:rsidRPr="004157E9">
        <w:rPr>
          <w:rFonts w:ascii="Palatino Linotype" w:hAnsi="Palatino Linotype" w:cs="Arial"/>
        </w:rPr>
        <w:t>Datos</w:t>
      </w:r>
      <w:r w:rsidR="001F6EC4" w:rsidRPr="004157E9">
        <w:rPr>
          <w:rFonts w:ascii="Palatino Linotype" w:hAnsi="Palatino Linotype" w:cs="Arial"/>
        </w:rPr>
        <w:t xml:space="preserve"> </w:t>
      </w:r>
      <w:r w:rsidR="00B51F55" w:rsidRPr="004157E9">
        <w:rPr>
          <w:rFonts w:ascii="Palatino Linotype" w:hAnsi="Palatino Linotype" w:cs="Arial"/>
        </w:rPr>
        <w:t>Personales</w:t>
      </w:r>
      <w:r w:rsidR="001F6EC4" w:rsidRPr="004157E9">
        <w:rPr>
          <w:rFonts w:ascii="Palatino Linotype" w:hAnsi="Palatino Linotype" w:cs="Arial"/>
        </w:rPr>
        <w:t xml:space="preserve"> </w:t>
      </w:r>
      <w:r w:rsidR="00B51F55" w:rsidRPr="004157E9">
        <w:rPr>
          <w:rFonts w:ascii="Palatino Linotype" w:hAnsi="Palatino Linotype" w:cs="Arial"/>
        </w:rPr>
        <w:t>del</w:t>
      </w:r>
      <w:r w:rsidR="001F6EC4" w:rsidRPr="004157E9">
        <w:rPr>
          <w:rFonts w:ascii="Palatino Linotype" w:hAnsi="Palatino Linotype" w:cs="Arial"/>
        </w:rPr>
        <w:t xml:space="preserve"> </w:t>
      </w:r>
      <w:r w:rsidR="00B51F55" w:rsidRPr="004157E9">
        <w:rPr>
          <w:rFonts w:ascii="Palatino Linotype" w:hAnsi="Palatino Linotype" w:cs="Arial"/>
        </w:rPr>
        <w:t>Estado</w:t>
      </w:r>
      <w:r w:rsidR="001F6EC4" w:rsidRPr="004157E9">
        <w:rPr>
          <w:rFonts w:ascii="Palatino Linotype" w:hAnsi="Palatino Linotype" w:cs="Arial"/>
        </w:rPr>
        <w:t xml:space="preserve"> </w:t>
      </w:r>
      <w:r w:rsidR="00B51F55" w:rsidRPr="004157E9">
        <w:rPr>
          <w:rFonts w:ascii="Palatino Linotype" w:hAnsi="Palatino Linotype" w:cs="Arial"/>
        </w:rPr>
        <w:t>de</w:t>
      </w:r>
      <w:r w:rsidR="001F6EC4" w:rsidRPr="004157E9">
        <w:rPr>
          <w:rFonts w:ascii="Palatino Linotype" w:hAnsi="Palatino Linotype" w:cs="Arial"/>
        </w:rPr>
        <w:t xml:space="preserve"> </w:t>
      </w:r>
      <w:r w:rsidR="00B51F55" w:rsidRPr="004157E9">
        <w:rPr>
          <w:rFonts w:ascii="Palatino Linotype" w:hAnsi="Palatino Linotype" w:cs="Arial"/>
        </w:rPr>
        <w:t>México</w:t>
      </w:r>
      <w:r w:rsidR="001F6EC4" w:rsidRPr="004157E9">
        <w:rPr>
          <w:rFonts w:ascii="Palatino Linotype" w:hAnsi="Palatino Linotype" w:cs="Arial"/>
        </w:rPr>
        <w:t xml:space="preserve"> </w:t>
      </w:r>
      <w:r w:rsidR="00B51F55" w:rsidRPr="004157E9">
        <w:rPr>
          <w:rFonts w:ascii="Palatino Linotype" w:hAnsi="Palatino Linotype" w:cs="Arial"/>
        </w:rPr>
        <w:t>y</w:t>
      </w:r>
      <w:r w:rsidR="001F6EC4" w:rsidRPr="004157E9">
        <w:rPr>
          <w:rFonts w:ascii="Palatino Linotype" w:hAnsi="Palatino Linotype" w:cs="Arial"/>
        </w:rPr>
        <w:t xml:space="preserve"> </w:t>
      </w:r>
      <w:r w:rsidR="00B51F55" w:rsidRPr="004157E9">
        <w:rPr>
          <w:rFonts w:ascii="Palatino Linotype" w:hAnsi="Palatino Linotype" w:cs="Arial"/>
        </w:rPr>
        <w:t>Municipios</w:t>
      </w:r>
      <w:r w:rsidR="001F6EC4" w:rsidRPr="004157E9">
        <w:rPr>
          <w:rFonts w:ascii="Palatino Linotype" w:hAnsi="Palatino Linotype" w:cs="Arial"/>
        </w:rPr>
        <w:t xml:space="preserve"> </w:t>
      </w:r>
      <w:r w:rsidR="00B51F55" w:rsidRPr="004157E9">
        <w:rPr>
          <w:rFonts w:ascii="Palatino Linotype" w:hAnsi="Palatino Linotype" w:cs="Arial"/>
        </w:rPr>
        <w:t>y</w:t>
      </w:r>
      <w:r w:rsidR="001F6EC4" w:rsidRPr="004157E9">
        <w:rPr>
          <w:rFonts w:ascii="Palatino Linotype" w:hAnsi="Palatino Linotype" w:cs="Arial"/>
        </w:rPr>
        <w:t xml:space="preserve"> </w:t>
      </w:r>
      <w:r w:rsidR="00B51F55" w:rsidRPr="004157E9">
        <w:rPr>
          <w:rFonts w:ascii="Palatino Linotype" w:hAnsi="Palatino Linotype" w:cs="Arial"/>
        </w:rPr>
        <w:t>con</w:t>
      </w:r>
      <w:r w:rsidR="001F6EC4" w:rsidRPr="004157E9">
        <w:rPr>
          <w:rFonts w:ascii="Palatino Linotype" w:hAnsi="Palatino Linotype" w:cs="Arial"/>
        </w:rPr>
        <w:t xml:space="preserve"> </w:t>
      </w:r>
      <w:r w:rsidR="00B51F55" w:rsidRPr="004157E9">
        <w:rPr>
          <w:rFonts w:ascii="Palatino Linotype" w:hAnsi="Palatino Linotype" w:cs="Arial"/>
        </w:rPr>
        <w:t>fundamento</w:t>
      </w:r>
      <w:r w:rsidR="001F6EC4" w:rsidRPr="004157E9">
        <w:rPr>
          <w:rFonts w:ascii="Palatino Linotype" w:hAnsi="Palatino Linotype" w:cs="Arial"/>
        </w:rPr>
        <w:t xml:space="preserve"> </w:t>
      </w:r>
      <w:r w:rsidR="00B51F55" w:rsidRPr="004157E9">
        <w:rPr>
          <w:rFonts w:ascii="Palatino Linotype" w:hAnsi="Palatino Linotype" w:cs="Arial"/>
        </w:rPr>
        <w:t>en</w:t>
      </w:r>
      <w:r w:rsidR="001F6EC4" w:rsidRPr="004157E9">
        <w:rPr>
          <w:rFonts w:ascii="Palatino Linotype" w:hAnsi="Palatino Linotype" w:cs="Arial"/>
        </w:rPr>
        <w:t xml:space="preserve"> </w:t>
      </w:r>
      <w:r w:rsidR="00B51F55" w:rsidRPr="004157E9">
        <w:rPr>
          <w:rFonts w:ascii="Palatino Linotype" w:hAnsi="Palatino Linotype" w:cs="Arial"/>
        </w:rPr>
        <w:t>el</w:t>
      </w:r>
      <w:r w:rsidR="001F6EC4" w:rsidRPr="004157E9">
        <w:rPr>
          <w:rFonts w:ascii="Palatino Linotype" w:hAnsi="Palatino Linotype" w:cs="Arial"/>
        </w:rPr>
        <w:t xml:space="preserve"> </w:t>
      </w:r>
      <w:r w:rsidR="00B51F55" w:rsidRPr="004157E9">
        <w:rPr>
          <w:rFonts w:ascii="Palatino Linotype" w:hAnsi="Palatino Linotype" w:cs="Arial"/>
        </w:rPr>
        <w:t>artículo</w:t>
      </w:r>
      <w:r w:rsidR="001F6EC4" w:rsidRPr="004157E9">
        <w:rPr>
          <w:rFonts w:ascii="Palatino Linotype" w:hAnsi="Palatino Linotype" w:cs="Arial"/>
        </w:rPr>
        <w:t xml:space="preserve"> </w:t>
      </w:r>
      <w:r w:rsidR="00B51F55" w:rsidRPr="004157E9">
        <w:rPr>
          <w:rFonts w:ascii="Palatino Linotype" w:hAnsi="Palatino Linotype" w:cs="Arial"/>
        </w:rPr>
        <w:t>185</w:t>
      </w:r>
      <w:r w:rsidR="001F6EC4" w:rsidRPr="004157E9">
        <w:rPr>
          <w:rFonts w:ascii="Palatino Linotype" w:hAnsi="Palatino Linotype" w:cs="Arial"/>
        </w:rPr>
        <w:t xml:space="preserve"> </w:t>
      </w:r>
      <w:r w:rsidR="00B51F55" w:rsidRPr="004157E9">
        <w:rPr>
          <w:rFonts w:ascii="Palatino Linotype" w:hAnsi="Palatino Linotype" w:cs="Arial"/>
        </w:rPr>
        <w:t>fracción</w:t>
      </w:r>
      <w:r w:rsidR="001F6EC4" w:rsidRPr="004157E9">
        <w:rPr>
          <w:rFonts w:ascii="Palatino Linotype" w:hAnsi="Palatino Linotype" w:cs="Arial"/>
        </w:rPr>
        <w:t xml:space="preserve"> </w:t>
      </w:r>
      <w:r w:rsidR="00B51F55" w:rsidRPr="004157E9">
        <w:rPr>
          <w:rFonts w:ascii="Palatino Linotype" w:hAnsi="Palatino Linotype" w:cs="Arial"/>
        </w:rPr>
        <w:t>I</w:t>
      </w:r>
      <w:r w:rsidR="001F6EC4" w:rsidRPr="004157E9">
        <w:rPr>
          <w:rFonts w:ascii="Palatino Linotype" w:hAnsi="Palatino Linotype" w:cs="Arial"/>
        </w:rPr>
        <w:t xml:space="preserve"> </w:t>
      </w:r>
      <w:r w:rsidR="00B51F55" w:rsidRPr="004157E9">
        <w:rPr>
          <w:rFonts w:ascii="Palatino Linotype" w:hAnsi="Palatino Linotype" w:cs="Arial"/>
        </w:rPr>
        <w:t>de</w:t>
      </w:r>
      <w:r w:rsidR="001F6EC4" w:rsidRPr="004157E9">
        <w:rPr>
          <w:rFonts w:ascii="Palatino Linotype" w:hAnsi="Palatino Linotype" w:cs="Arial"/>
        </w:rPr>
        <w:t xml:space="preserve"> </w:t>
      </w:r>
      <w:r w:rsidR="00B51F55" w:rsidRPr="004157E9">
        <w:rPr>
          <w:rFonts w:ascii="Palatino Linotype" w:hAnsi="Palatino Linotype" w:cs="Arial"/>
        </w:rPr>
        <w:t>la</w:t>
      </w:r>
      <w:r w:rsidR="001F6EC4" w:rsidRPr="004157E9">
        <w:rPr>
          <w:rFonts w:ascii="Palatino Linotype" w:hAnsi="Palatino Linotype" w:cs="Arial"/>
        </w:rPr>
        <w:t xml:space="preserve"> </w:t>
      </w:r>
      <w:r w:rsidR="00B51F55" w:rsidRPr="004157E9">
        <w:rPr>
          <w:rFonts w:ascii="Palatino Linotype" w:hAnsi="Palatino Linotype"/>
        </w:rPr>
        <w:t>Ley</w:t>
      </w:r>
      <w:r w:rsidR="001F6EC4" w:rsidRPr="004157E9">
        <w:rPr>
          <w:rFonts w:ascii="Palatino Linotype" w:hAnsi="Palatino Linotype"/>
        </w:rPr>
        <w:t xml:space="preserve"> </w:t>
      </w:r>
      <w:r w:rsidR="00B51F55" w:rsidRPr="004157E9">
        <w:rPr>
          <w:rFonts w:ascii="Palatino Linotype" w:hAnsi="Palatino Linotype"/>
        </w:rPr>
        <w:t>de</w:t>
      </w:r>
      <w:r w:rsidR="001F6EC4" w:rsidRPr="004157E9">
        <w:rPr>
          <w:rFonts w:ascii="Palatino Linotype" w:hAnsi="Palatino Linotype"/>
        </w:rPr>
        <w:t xml:space="preserve"> </w:t>
      </w:r>
      <w:r w:rsidR="00B51F55" w:rsidRPr="004157E9">
        <w:rPr>
          <w:rFonts w:ascii="Palatino Linotype" w:hAnsi="Palatino Linotype"/>
        </w:rPr>
        <w:t>Transparencia</w:t>
      </w:r>
      <w:r w:rsidR="001F6EC4" w:rsidRPr="004157E9">
        <w:rPr>
          <w:rFonts w:ascii="Palatino Linotype" w:hAnsi="Palatino Linotype"/>
        </w:rPr>
        <w:t xml:space="preserve"> </w:t>
      </w:r>
      <w:r w:rsidR="00B51F55" w:rsidRPr="004157E9">
        <w:rPr>
          <w:rFonts w:ascii="Palatino Linotype" w:hAnsi="Palatino Linotype"/>
        </w:rPr>
        <w:t>y</w:t>
      </w:r>
      <w:r w:rsidR="001F6EC4" w:rsidRPr="004157E9">
        <w:rPr>
          <w:rFonts w:ascii="Palatino Linotype" w:hAnsi="Palatino Linotype"/>
        </w:rPr>
        <w:t xml:space="preserve"> </w:t>
      </w:r>
      <w:r w:rsidR="00B51F55" w:rsidRPr="004157E9">
        <w:rPr>
          <w:rFonts w:ascii="Palatino Linotype" w:hAnsi="Palatino Linotype"/>
        </w:rPr>
        <w:t>Acceso</w:t>
      </w:r>
      <w:r w:rsidR="001F6EC4" w:rsidRPr="004157E9">
        <w:rPr>
          <w:rFonts w:ascii="Palatino Linotype" w:hAnsi="Palatino Linotype"/>
        </w:rPr>
        <w:t xml:space="preserve"> </w:t>
      </w:r>
      <w:r w:rsidR="00B51F55" w:rsidRPr="004157E9">
        <w:rPr>
          <w:rFonts w:ascii="Palatino Linotype" w:hAnsi="Palatino Linotype"/>
        </w:rPr>
        <w:t>a</w:t>
      </w:r>
      <w:r w:rsidR="001F6EC4" w:rsidRPr="004157E9">
        <w:rPr>
          <w:rFonts w:ascii="Palatino Linotype" w:hAnsi="Palatino Linotype"/>
        </w:rPr>
        <w:t xml:space="preserve"> </w:t>
      </w:r>
      <w:r w:rsidR="00B51F55" w:rsidRPr="004157E9">
        <w:rPr>
          <w:rFonts w:ascii="Palatino Linotype" w:hAnsi="Palatino Linotype"/>
        </w:rPr>
        <w:t>la</w:t>
      </w:r>
      <w:r w:rsidR="001F6EC4" w:rsidRPr="004157E9">
        <w:rPr>
          <w:rFonts w:ascii="Palatino Linotype" w:hAnsi="Palatino Linotype"/>
        </w:rPr>
        <w:t xml:space="preserve"> </w:t>
      </w:r>
      <w:r w:rsidR="00B51F55" w:rsidRPr="004157E9">
        <w:rPr>
          <w:rFonts w:ascii="Palatino Linotype" w:hAnsi="Palatino Linotype"/>
        </w:rPr>
        <w:t>Información</w:t>
      </w:r>
      <w:r w:rsidR="001F6EC4" w:rsidRPr="004157E9">
        <w:rPr>
          <w:rFonts w:ascii="Palatino Linotype" w:hAnsi="Palatino Linotype"/>
        </w:rPr>
        <w:t xml:space="preserve"> </w:t>
      </w:r>
      <w:r w:rsidR="00B51F55" w:rsidRPr="004157E9">
        <w:rPr>
          <w:rFonts w:ascii="Palatino Linotype" w:hAnsi="Palatino Linotype"/>
        </w:rPr>
        <w:t>Pública</w:t>
      </w:r>
      <w:r w:rsidR="001F6EC4" w:rsidRPr="004157E9">
        <w:rPr>
          <w:rFonts w:ascii="Palatino Linotype" w:hAnsi="Palatino Linotype"/>
        </w:rPr>
        <w:t xml:space="preserve"> </w:t>
      </w:r>
      <w:r w:rsidR="00B51F55" w:rsidRPr="004157E9">
        <w:rPr>
          <w:rFonts w:ascii="Palatino Linotype" w:hAnsi="Palatino Linotype"/>
        </w:rPr>
        <w:t>del</w:t>
      </w:r>
      <w:r w:rsidR="001F6EC4" w:rsidRPr="004157E9">
        <w:rPr>
          <w:rFonts w:ascii="Palatino Linotype" w:hAnsi="Palatino Linotype"/>
        </w:rPr>
        <w:t xml:space="preserve"> </w:t>
      </w:r>
      <w:r w:rsidR="00B51F55" w:rsidRPr="004157E9">
        <w:rPr>
          <w:rFonts w:ascii="Palatino Linotype" w:hAnsi="Palatino Linotype"/>
        </w:rPr>
        <w:t>Estado</w:t>
      </w:r>
      <w:r w:rsidR="001F6EC4" w:rsidRPr="004157E9">
        <w:rPr>
          <w:rFonts w:ascii="Palatino Linotype" w:hAnsi="Palatino Linotype"/>
        </w:rPr>
        <w:t xml:space="preserve"> </w:t>
      </w:r>
      <w:r w:rsidR="00B51F55" w:rsidRPr="004157E9">
        <w:rPr>
          <w:rFonts w:ascii="Palatino Linotype" w:hAnsi="Palatino Linotype"/>
        </w:rPr>
        <w:t>de</w:t>
      </w:r>
      <w:r w:rsidR="001F6EC4" w:rsidRPr="004157E9">
        <w:rPr>
          <w:rFonts w:ascii="Palatino Linotype" w:hAnsi="Palatino Linotype"/>
        </w:rPr>
        <w:t xml:space="preserve"> </w:t>
      </w:r>
      <w:r w:rsidR="00B51F55" w:rsidRPr="004157E9">
        <w:rPr>
          <w:rFonts w:ascii="Palatino Linotype" w:hAnsi="Palatino Linotype"/>
        </w:rPr>
        <w:t>México</w:t>
      </w:r>
      <w:r w:rsidR="001F6EC4" w:rsidRPr="004157E9">
        <w:rPr>
          <w:rFonts w:ascii="Palatino Linotype" w:hAnsi="Palatino Linotype"/>
        </w:rPr>
        <w:t xml:space="preserve"> </w:t>
      </w:r>
      <w:r w:rsidR="00B51F55" w:rsidRPr="004157E9">
        <w:rPr>
          <w:rFonts w:ascii="Palatino Linotype" w:hAnsi="Palatino Linotype"/>
        </w:rPr>
        <w:t>y</w:t>
      </w:r>
      <w:r w:rsidR="001F6EC4" w:rsidRPr="004157E9">
        <w:rPr>
          <w:rFonts w:ascii="Palatino Linotype" w:hAnsi="Palatino Linotype"/>
        </w:rPr>
        <w:t xml:space="preserve"> </w:t>
      </w:r>
      <w:r w:rsidR="00B51F55" w:rsidRPr="004157E9">
        <w:rPr>
          <w:rFonts w:ascii="Palatino Linotype" w:hAnsi="Palatino Linotype"/>
        </w:rPr>
        <w:t>Municipios</w:t>
      </w:r>
      <w:r w:rsidR="00B51F55" w:rsidRPr="004157E9">
        <w:rPr>
          <w:rFonts w:ascii="Palatino Linotype" w:hAnsi="Palatino Linotype" w:cs="Arial"/>
        </w:rPr>
        <w:t>,</w:t>
      </w:r>
      <w:r w:rsidR="001F6EC4" w:rsidRPr="004157E9">
        <w:rPr>
          <w:rFonts w:ascii="Palatino Linotype" w:hAnsi="Palatino Linotype" w:cs="Arial"/>
        </w:rPr>
        <w:t xml:space="preserve"> </w:t>
      </w:r>
      <w:r w:rsidR="00B51F55" w:rsidRPr="004157E9">
        <w:rPr>
          <w:rFonts w:ascii="Palatino Linotype" w:hAnsi="Palatino Linotype" w:cs="Arial"/>
        </w:rPr>
        <w:t>se</w:t>
      </w:r>
      <w:r w:rsidR="001F6EC4" w:rsidRPr="004157E9">
        <w:rPr>
          <w:rFonts w:ascii="Palatino Linotype" w:hAnsi="Palatino Linotype" w:cs="Arial"/>
        </w:rPr>
        <w:t xml:space="preserve"> </w:t>
      </w:r>
      <w:r w:rsidR="00B51F55" w:rsidRPr="004157E9">
        <w:rPr>
          <w:rFonts w:ascii="Palatino Linotype" w:hAnsi="Palatino Linotype" w:cs="Arial"/>
        </w:rPr>
        <w:t>turn</w:t>
      </w:r>
      <w:r w:rsidR="00943778" w:rsidRPr="004157E9">
        <w:rPr>
          <w:rFonts w:ascii="Palatino Linotype" w:hAnsi="Palatino Linotype" w:cs="Arial"/>
        </w:rPr>
        <w:t>ó,</w:t>
      </w:r>
      <w:r w:rsidR="001F6EC4" w:rsidRPr="004157E9">
        <w:rPr>
          <w:rFonts w:ascii="Palatino Linotype" w:hAnsi="Palatino Linotype" w:cs="Arial"/>
        </w:rPr>
        <w:t xml:space="preserve"> </w:t>
      </w:r>
      <w:r w:rsidR="00B51F55" w:rsidRPr="004157E9">
        <w:rPr>
          <w:rFonts w:ascii="Palatino Linotype" w:hAnsi="Palatino Linotype" w:cs="Arial"/>
        </w:rPr>
        <w:t>a</w:t>
      </w:r>
      <w:r w:rsidR="001F6EC4" w:rsidRPr="004157E9">
        <w:rPr>
          <w:rFonts w:ascii="Palatino Linotype" w:hAnsi="Palatino Linotype" w:cs="Arial"/>
        </w:rPr>
        <w:t xml:space="preserve"> </w:t>
      </w:r>
      <w:r w:rsidR="00B51F55" w:rsidRPr="004157E9">
        <w:rPr>
          <w:rFonts w:ascii="Palatino Linotype" w:hAnsi="Palatino Linotype" w:cs="Arial"/>
        </w:rPr>
        <w:t>través</w:t>
      </w:r>
      <w:r w:rsidR="001F6EC4" w:rsidRPr="004157E9">
        <w:rPr>
          <w:rFonts w:ascii="Palatino Linotype" w:hAnsi="Palatino Linotype" w:cs="Arial"/>
        </w:rPr>
        <w:t xml:space="preserve"> </w:t>
      </w:r>
      <w:r w:rsidR="00B51F55" w:rsidRPr="004157E9">
        <w:rPr>
          <w:rFonts w:ascii="Palatino Linotype" w:hAnsi="Palatino Linotype" w:cs="Arial"/>
        </w:rPr>
        <w:t>del</w:t>
      </w:r>
      <w:r w:rsidR="001F6EC4" w:rsidRPr="004157E9">
        <w:rPr>
          <w:rFonts w:ascii="Palatino Linotype" w:eastAsia="Arial Unicode MS" w:hAnsi="Palatino Linotype" w:cs="Arial"/>
        </w:rPr>
        <w:t xml:space="preserve"> </w:t>
      </w:r>
      <w:r w:rsidR="00B51F55" w:rsidRPr="004157E9">
        <w:rPr>
          <w:rFonts w:ascii="Palatino Linotype" w:eastAsia="Arial Unicode MS" w:hAnsi="Palatino Linotype" w:cs="Arial"/>
          <w:b/>
        </w:rPr>
        <w:t>SAIMEX</w:t>
      </w:r>
      <w:r w:rsidR="00B51F55" w:rsidRPr="004157E9">
        <w:rPr>
          <w:rFonts w:ascii="Palatino Linotype" w:hAnsi="Palatino Linotype"/>
        </w:rPr>
        <w:t>,</w:t>
      </w:r>
      <w:r w:rsidR="001F6EC4" w:rsidRPr="004157E9">
        <w:rPr>
          <w:rFonts w:ascii="Palatino Linotype" w:hAnsi="Palatino Linotype"/>
        </w:rPr>
        <w:t xml:space="preserve"> </w:t>
      </w:r>
      <w:r w:rsidR="00B51F55" w:rsidRPr="004157E9">
        <w:rPr>
          <w:rFonts w:ascii="Palatino Linotype" w:hAnsi="Palatino Linotype"/>
        </w:rPr>
        <w:t>a</w:t>
      </w:r>
      <w:r w:rsidR="007E050D" w:rsidRPr="004157E9">
        <w:rPr>
          <w:rFonts w:ascii="Palatino Linotype" w:hAnsi="Palatino Linotype"/>
        </w:rPr>
        <w:t xml:space="preserve"> </w:t>
      </w:r>
      <w:r w:rsidR="00943778" w:rsidRPr="004157E9">
        <w:rPr>
          <w:rFonts w:ascii="Palatino Linotype" w:hAnsi="Palatino Linotype"/>
        </w:rPr>
        <w:t>l</w:t>
      </w:r>
      <w:r w:rsidR="007E050D" w:rsidRPr="004157E9">
        <w:rPr>
          <w:rFonts w:ascii="Palatino Linotype" w:hAnsi="Palatino Linotype"/>
        </w:rPr>
        <w:t>a</w:t>
      </w:r>
      <w:r w:rsidR="001F6EC4" w:rsidRPr="004157E9">
        <w:rPr>
          <w:rFonts w:ascii="Palatino Linotype" w:hAnsi="Palatino Linotype"/>
        </w:rPr>
        <w:t xml:space="preserve"> </w:t>
      </w:r>
      <w:r w:rsidR="00B51F55" w:rsidRPr="004157E9">
        <w:rPr>
          <w:rFonts w:ascii="Palatino Linotype" w:hAnsi="Palatino Linotype" w:cs="Arial"/>
        </w:rPr>
        <w:t>Comisionad</w:t>
      </w:r>
      <w:r w:rsidR="007E050D" w:rsidRPr="004157E9">
        <w:rPr>
          <w:rFonts w:ascii="Palatino Linotype" w:hAnsi="Palatino Linotype" w:cs="Arial"/>
        </w:rPr>
        <w:t>a</w:t>
      </w:r>
      <w:r w:rsidR="000F54D4" w:rsidRPr="004157E9">
        <w:rPr>
          <w:rFonts w:ascii="Palatino Linotype" w:hAnsi="Palatino Linotype" w:cs="Arial"/>
        </w:rPr>
        <w:t xml:space="preserve"> </w:t>
      </w:r>
      <w:r w:rsidR="007E050D" w:rsidRPr="004157E9">
        <w:rPr>
          <w:rFonts w:ascii="Palatino Linotype" w:hAnsi="Palatino Linotype" w:cs="Arial"/>
          <w:b/>
        </w:rPr>
        <w:t>EVA ABAID YAPUR</w:t>
      </w:r>
      <w:r w:rsidR="00B51F55" w:rsidRPr="004157E9">
        <w:rPr>
          <w:rFonts w:ascii="Palatino Linotype" w:hAnsi="Palatino Linotype" w:cs="Arial"/>
        </w:rPr>
        <w:t>,</w:t>
      </w:r>
      <w:r w:rsidR="001F6EC4" w:rsidRPr="004157E9">
        <w:rPr>
          <w:rFonts w:ascii="Palatino Linotype" w:hAnsi="Palatino Linotype" w:cs="Arial"/>
        </w:rPr>
        <w:t xml:space="preserve"> </w:t>
      </w:r>
      <w:r w:rsidR="00B51F55" w:rsidRPr="004157E9">
        <w:rPr>
          <w:rFonts w:ascii="Palatino Linotype" w:hAnsi="Palatino Linotype" w:cs="Arial"/>
        </w:rPr>
        <w:t>a</w:t>
      </w:r>
      <w:r w:rsidR="001F6EC4" w:rsidRPr="004157E9">
        <w:rPr>
          <w:rFonts w:ascii="Palatino Linotype" w:hAnsi="Palatino Linotype" w:cs="Arial"/>
        </w:rPr>
        <w:t xml:space="preserve"> </w:t>
      </w:r>
      <w:r w:rsidR="00B51F55" w:rsidRPr="004157E9">
        <w:rPr>
          <w:rFonts w:ascii="Palatino Linotype" w:hAnsi="Palatino Linotype" w:cs="Arial"/>
        </w:rPr>
        <w:t>efecto</w:t>
      </w:r>
      <w:r w:rsidR="001F6EC4" w:rsidRPr="004157E9">
        <w:rPr>
          <w:rFonts w:ascii="Palatino Linotype" w:hAnsi="Palatino Linotype" w:cs="Arial"/>
        </w:rPr>
        <w:t xml:space="preserve"> </w:t>
      </w:r>
      <w:r w:rsidR="00B51F55" w:rsidRPr="004157E9">
        <w:rPr>
          <w:rFonts w:ascii="Palatino Linotype" w:hAnsi="Palatino Linotype" w:cs="Arial"/>
        </w:rPr>
        <w:t>de</w:t>
      </w:r>
      <w:r w:rsidR="001F6EC4" w:rsidRPr="004157E9">
        <w:rPr>
          <w:rFonts w:ascii="Palatino Linotype" w:hAnsi="Palatino Linotype" w:cs="Arial"/>
        </w:rPr>
        <w:t xml:space="preserve"> </w:t>
      </w:r>
      <w:r w:rsidR="00B51F55" w:rsidRPr="004157E9">
        <w:rPr>
          <w:rFonts w:ascii="Palatino Linotype" w:hAnsi="Palatino Linotype" w:cs="Arial"/>
        </w:rPr>
        <w:t>que</w:t>
      </w:r>
      <w:r w:rsidR="001F6EC4" w:rsidRPr="004157E9">
        <w:rPr>
          <w:rFonts w:ascii="Palatino Linotype" w:hAnsi="Palatino Linotype" w:cs="Arial"/>
        </w:rPr>
        <w:t xml:space="preserve"> </w:t>
      </w:r>
      <w:r w:rsidR="00B51F55" w:rsidRPr="004157E9">
        <w:rPr>
          <w:rFonts w:ascii="Palatino Linotype" w:hAnsi="Palatino Linotype" w:cs="Arial"/>
        </w:rPr>
        <w:t>decretara</w:t>
      </w:r>
      <w:r w:rsidR="001F6EC4" w:rsidRPr="004157E9">
        <w:rPr>
          <w:rFonts w:ascii="Palatino Linotype" w:hAnsi="Palatino Linotype" w:cs="Arial"/>
        </w:rPr>
        <w:t xml:space="preserve"> </w:t>
      </w:r>
      <w:r w:rsidR="00B51F55" w:rsidRPr="004157E9">
        <w:rPr>
          <w:rFonts w:ascii="Palatino Linotype" w:hAnsi="Palatino Linotype" w:cs="Arial"/>
        </w:rPr>
        <w:t>su</w:t>
      </w:r>
      <w:r w:rsidR="001F6EC4" w:rsidRPr="004157E9">
        <w:rPr>
          <w:rFonts w:ascii="Palatino Linotype" w:hAnsi="Palatino Linotype" w:cs="Arial"/>
        </w:rPr>
        <w:t xml:space="preserve"> </w:t>
      </w:r>
      <w:r w:rsidR="00B51F55" w:rsidRPr="004157E9">
        <w:rPr>
          <w:rFonts w:ascii="Palatino Linotype" w:hAnsi="Palatino Linotype" w:cs="Arial"/>
        </w:rPr>
        <w:t>admisión</w:t>
      </w:r>
      <w:r w:rsidR="001F6EC4" w:rsidRPr="004157E9">
        <w:rPr>
          <w:rFonts w:ascii="Palatino Linotype" w:hAnsi="Palatino Linotype" w:cs="Arial"/>
        </w:rPr>
        <w:t xml:space="preserve"> </w:t>
      </w:r>
      <w:r w:rsidR="00B51F55" w:rsidRPr="004157E9">
        <w:rPr>
          <w:rFonts w:ascii="Palatino Linotype" w:hAnsi="Palatino Linotype" w:cs="Arial"/>
        </w:rPr>
        <w:t>o</w:t>
      </w:r>
      <w:r w:rsidR="001F6EC4" w:rsidRPr="004157E9">
        <w:rPr>
          <w:rFonts w:ascii="Palatino Linotype" w:hAnsi="Palatino Linotype" w:cs="Arial"/>
        </w:rPr>
        <w:t xml:space="preserve"> </w:t>
      </w:r>
      <w:r w:rsidR="00B51F55" w:rsidRPr="004157E9">
        <w:rPr>
          <w:rFonts w:ascii="Palatino Linotype" w:hAnsi="Palatino Linotype" w:cs="Arial"/>
        </w:rPr>
        <w:t>desechamiento.</w:t>
      </w:r>
    </w:p>
    <w:p w:rsidR="00EB14B6" w:rsidRPr="004157E9" w:rsidRDefault="00AF6FAA" w:rsidP="00E74FD5">
      <w:pPr>
        <w:pStyle w:val="Prrafodelista"/>
        <w:spacing w:before="240" w:after="240" w:line="360" w:lineRule="auto"/>
        <w:ind w:left="0"/>
        <w:jc w:val="both"/>
        <w:rPr>
          <w:rFonts w:ascii="Palatino Linotype" w:hAnsi="Palatino Linotype" w:cs="Arial"/>
        </w:rPr>
      </w:pPr>
      <w:r w:rsidRPr="004157E9">
        <w:rPr>
          <w:rFonts w:ascii="Palatino Linotype" w:hAnsi="Palatino Linotype" w:cs="Arial"/>
          <w:b/>
          <w:sz w:val="28"/>
          <w:szCs w:val="28"/>
        </w:rPr>
        <w:t>V</w:t>
      </w:r>
      <w:r w:rsidR="00BE478C" w:rsidRPr="004157E9">
        <w:rPr>
          <w:rFonts w:ascii="Palatino Linotype" w:hAnsi="Palatino Linotype" w:cs="Arial"/>
          <w:b/>
          <w:sz w:val="28"/>
          <w:szCs w:val="28"/>
        </w:rPr>
        <w:t>I</w:t>
      </w:r>
      <w:r w:rsidRPr="004157E9">
        <w:rPr>
          <w:rFonts w:ascii="Palatino Linotype" w:hAnsi="Palatino Linotype" w:cs="Arial"/>
          <w:b/>
          <w:sz w:val="28"/>
          <w:szCs w:val="28"/>
        </w:rPr>
        <w:t>.</w:t>
      </w:r>
      <w:r w:rsidRPr="004157E9">
        <w:rPr>
          <w:rFonts w:ascii="Palatino Linotype" w:hAnsi="Palatino Linotype" w:cs="Arial"/>
          <w:b/>
        </w:rPr>
        <w:t xml:space="preserve"> </w:t>
      </w:r>
      <w:r w:rsidR="00AB1847" w:rsidRPr="004157E9">
        <w:rPr>
          <w:rFonts w:ascii="Palatino Linotype" w:hAnsi="Palatino Linotype" w:cs="Arial"/>
        </w:rPr>
        <w:t>E</w:t>
      </w:r>
      <w:r w:rsidR="00567661" w:rsidRPr="004157E9">
        <w:rPr>
          <w:rFonts w:ascii="Palatino Linotype" w:hAnsi="Palatino Linotype" w:cs="Arial"/>
        </w:rPr>
        <w:t xml:space="preserve">l </w:t>
      </w:r>
      <w:r w:rsidR="000F2C60" w:rsidRPr="004157E9">
        <w:rPr>
          <w:rFonts w:ascii="Palatino Linotype" w:hAnsi="Palatino Linotype" w:cs="Arial"/>
        </w:rPr>
        <w:t>nueve</w:t>
      </w:r>
      <w:r w:rsidR="009D27B8" w:rsidRPr="004157E9">
        <w:rPr>
          <w:rFonts w:ascii="Palatino Linotype" w:hAnsi="Palatino Linotype" w:cs="Arial"/>
        </w:rPr>
        <w:t xml:space="preserve"> de agosto</w:t>
      </w:r>
      <w:r w:rsidR="00685E05" w:rsidRPr="004157E9">
        <w:rPr>
          <w:rFonts w:ascii="Palatino Linotype" w:hAnsi="Palatino Linotype" w:cs="Arial"/>
        </w:rPr>
        <w:t xml:space="preserve"> </w:t>
      </w:r>
      <w:r w:rsidR="00B42AA7" w:rsidRPr="004157E9">
        <w:rPr>
          <w:rFonts w:ascii="Palatino Linotype" w:hAnsi="Palatino Linotype" w:cs="Arial"/>
        </w:rPr>
        <w:t>de dos mil dieciocho</w:t>
      </w:r>
      <w:r w:rsidR="00AB1847" w:rsidRPr="004157E9">
        <w:rPr>
          <w:rFonts w:ascii="Palatino Linotype" w:hAnsi="Palatino Linotype" w:cs="Arial"/>
        </w:rPr>
        <w:t>,</w:t>
      </w:r>
      <w:r w:rsidR="001F6EC4" w:rsidRPr="004157E9">
        <w:rPr>
          <w:rFonts w:ascii="Palatino Linotype" w:hAnsi="Palatino Linotype" w:cs="Arial"/>
        </w:rPr>
        <w:t xml:space="preserve"> </w:t>
      </w:r>
      <w:r w:rsidR="00AB1847" w:rsidRPr="004157E9">
        <w:rPr>
          <w:rFonts w:ascii="Palatino Linotype" w:hAnsi="Palatino Linotype" w:cs="Arial"/>
        </w:rPr>
        <w:t>atento</w:t>
      </w:r>
      <w:r w:rsidR="001F6EC4" w:rsidRPr="004157E9">
        <w:rPr>
          <w:rFonts w:ascii="Palatino Linotype" w:hAnsi="Palatino Linotype" w:cs="Arial"/>
        </w:rPr>
        <w:t xml:space="preserve"> </w:t>
      </w:r>
      <w:r w:rsidR="00AB1847" w:rsidRPr="004157E9">
        <w:rPr>
          <w:rFonts w:ascii="Palatino Linotype" w:hAnsi="Palatino Linotype" w:cs="Arial"/>
        </w:rPr>
        <w:t>a</w:t>
      </w:r>
      <w:r w:rsidR="001F6EC4" w:rsidRPr="004157E9">
        <w:rPr>
          <w:rFonts w:ascii="Palatino Linotype" w:hAnsi="Palatino Linotype" w:cs="Arial"/>
        </w:rPr>
        <w:t xml:space="preserve"> </w:t>
      </w:r>
      <w:r w:rsidR="00AB1847" w:rsidRPr="004157E9">
        <w:rPr>
          <w:rFonts w:ascii="Palatino Linotype" w:hAnsi="Palatino Linotype" w:cs="Arial"/>
        </w:rPr>
        <w:t>lo</w:t>
      </w:r>
      <w:r w:rsidR="001F6EC4" w:rsidRPr="004157E9">
        <w:rPr>
          <w:rFonts w:ascii="Palatino Linotype" w:hAnsi="Palatino Linotype" w:cs="Arial"/>
        </w:rPr>
        <w:t xml:space="preserve"> </w:t>
      </w:r>
      <w:r w:rsidR="00AB1847" w:rsidRPr="004157E9">
        <w:rPr>
          <w:rFonts w:ascii="Palatino Linotype" w:hAnsi="Palatino Linotype" w:cs="Arial"/>
        </w:rPr>
        <w:t>dispuesto</w:t>
      </w:r>
      <w:r w:rsidR="001F6EC4" w:rsidRPr="004157E9">
        <w:rPr>
          <w:rFonts w:ascii="Palatino Linotype" w:hAnsi="Palatino Linotype" w:cs="Arial"/>
        </w:rPr>
        <w:t xml:space="preserve"> </w:t>
      </w:r>
      <w:r w:rsidR="00AB1847" w:rsidRPr="004157E9">
        <w:rPr>
          <w:rFonts w:ascii="Palatino Linotype" w:hAnsi="Palatino Linotype" w:cs="Arial"/>
        </w:rPr>
        <w:t>en</w:t>
      </w:r>
      <w:r w:rsidR="001F6EC4" w:rsidRPr="004157E9">
        <w:rPr>
          <w:rFonts w:ascii="Palatino Linotype" w:hAnsi="Palatino Linotype" w:cs="Arial"/>
        </w:rPr>
        <w:t xml:space="preserve"> </w:t>
      </w:r>
      <w:r w:rsidR="00AB1847" w:rsidRPr="004157E9">
        <w:rPr>
          <w:rFonts w:ascii="Palatino Linotype" w:hAnsi="Palatino Linotype" w:cs="Arial"/>
        </w:rPr>
        <w:t>el</w:t>
      </w:r>
      <w:r w:rsidR="001F6EC4" w:rsidRPr="004157E9">
        <w:rPr>
          <w:rFonts w:ascii="Palatino Linotype" w:hAnsi="Palatino Linotype" w:cs="Arial"/>
        </w:rPr>
        <w:t xml:space="preserve"> </w:t>
      </w:r>
      <w:r w:rsidR="00AB1847" w:rsidRPr="004157E9">
        <w:rPr>
          <w:rFonts w:ascii="Palatino Linotype" w:hAnsi="Palatino Linotype" w:cs="Arial"/>
        </w:rPr>
        <w:t>artículo</w:t>
      </w:r>
      <w:r w:rsidR="001F6EC4" w:rsidRPr="004157E9">
        <w:rPr>
          <w:rFonts w:ascii="Palatino Linotype" w:hAnsi="Palatino Linotype" w:cs="Arial"/>
        </w:rPr>
        <w:t xml:space="preserve"> </w:t>
      </w:r>
      <w:r w:rsidR="00AB1847" w:rsidRPr="004157E9">
        <w:rPr>
          <w:rFonts w:ascii="Palatino Linotype" w:hAnsi="Palatino Linotype" w:cs="Arial"/>
        </w:rPr>
        <w:t>185</w:t>
      </w:r>
      <w:r w:rsidR="001F6EC4" w:rsidRPr="004157E9">
        <w:rPr>
          <w:rFonts w:ascii="Palatino Linotype" w:hAnsi="Palatino Linotype" w:cs="Arial"/>
        </w:rPr>
        <w:t xml:space="preserve"> </w:t>
      </w:r>
      <w:r w:rsidR="00AB1847" w:rsidRPr="004157E9">
        <w:rPr>
          <w:rFonts w:ascii="Palatino Linotype" w:hAnsi="Palatino Linotype" w:cs="Arial"/>
        </w:rPr>
        <w:t>fracciones</w:t>
      </w:r>
      <w:r w:rsidR="001F6EC4" w:rsidRPr="004157E9">
        <w:rPr>
          <w:rFonts w:ascii="Palatino Linotype" w:hAnsi="Palatino Linotype" w:cs="Arial"/>
        </w:rPr>
        <w:t xml:space="preserve"> </w:t>
      </w:r>
      <w:r w:rsidR="00AB1847" w:rsidRPr="004157E9">
        <w:rPr>
          <w:rFonts w:ascii="Palatino Linotype" w:hAnsi="Palatino Linotype" w:cs="Arial"/>
        </w:rPr>
        <w:t>I,</w:t>
      </w:r>
      <w:r w:rsidR="001F6EC4" w:rsidRPr="004157E9">
        <w:rPr>
          <w:rFonts w:ascii="Palatino Linotype" w:hAnsi="Palatino Linotype" w:cs="Arial"/>
        </w:rPr>
        <w:t xml:space="preserve"> </w:t>
      </w:r>
      <w:r w:rsidR="00AB1847" w:rsidRPr="004157E9">
        <w:rPr>
          <w:rFonts w:ascii="Palatino Linotype" w:hAnsi="Palatino Linotype" w:cs="Arial"/>
        </w:rPr>
        <w:t>II</w:t>
      </w:r>
      <w:r w:rsidR="001F6EC4" w:rsidRPr="004157E9">
        <w:rPr>
          <w:rFonts w:ascii="Palatino Linotype" w:hAnsi="Palatino Linotype" w:cs="Arial"/>
        </w:rPr>
        <w:t xml:space="preserve"> </w:t>
      </w:r>
      <w:r w:rsidR="00AB1847" w:rsidRPr="004157E9">
        <w:rPr>
          <w:rFonts w:ascii="Palatino Linotype" w:hAnsi="Palatino Linotype" w:cs="Arial"/>
        </w:rPr>
        <w:t>y</w:t>
      </w:r>
      <w:r w:rsidR="001F6EC4" w:rsidRPr="004157E9">
        <w:rPr>
          <w:rFonts w:ascii="Palatino Linotype" w:hAnsi="Palatino Linotype" w:cs="Arial"/>
        </w:rPr>
        <w:t xml:space="preserve"> </w:t>
      </w:r>
      <w:r w:rsidR="00AB1847" w:rsidRPr="004157E9">
        <w:rPr>
          <w:rFonts w:ascii="Palatino Linotype" w:hAnsi="Palatino Linotype" w:cs="Arial"/>
        </w:rPr>
        <w:t>IV</w:t>
      </w:r>
      <w:r w:rsidR="001F6EC4" w:rsidRPr="004157E9">
        <w:rPr>
          <w:rFonts w:ascii="Palatino Linotype" w:hAnsi="Palatino Linotype" w:cs="Arial"/>
        </w:rPr>
        <w:t xml:space="preserve"> </w:t>
      </w:r>
      <w:r w:rsidR="00AB1847" w:rsidRPr="004157E9">
        <w:rPr>
          <w:rFonts w:ascii="Palatino Linotype" w:hAnsi="Palatino Linotype" w:cs="Arial"/>
        </w:rPr>
        <w:t>de</w:t>
      </w:r>
      <w:r w:rsidR="001F6EC4" w:rsidRPr="004157E9">
        <w:rPr>
          <w:rFonts w:ascii="Palatino Linotype" w:hAnsi="Palatino Linotype" w:cs="Arial"/>
        </w:rPr>
        <w:t xml:space="preserve"> </w:t>
      </w:r>
      <w:r w:rsidR="00AB1847" w:rsidRPr="004157E9">
        <w:rPr>
          <w:rFonts w:ascii="Palatino Linotype" w:hAnsi="Palatino Linotype" w:cs="Arial"/>
        </w:rPr>
        <w:t>la</w:t>
      </w:r>
      <w:r w:rsidR="001F6EC4" w:rsidRPr="004157E9">
        <w:rPr>
          <w:rFonts w:ascii="Palatino Linotype" w:hAnsi="Palatino Linotype" w:cs="Arial"/>
        </w:rPr>
        <w:t xml:space="preserve"> </w:t>
      </w:r>
      <w:r w:rsidR="00AB1847" w:rsidRPr="004157E9">
        <w:rPr>
          <w:rFonts w:ascii="Palatino Linotype" w:hAnsi="Palatino Linotype"/>
        </w:rPr>
        <w:t>Ley</w:t>
      </w:r>
      <w:r w:rsidR="001F6EC4" w:rsidRPr="004157E9">
        <w:rPr>
          <w:rFonts w:ascii="Palatino Linotype" w:hAnsi="Palatino Linotype"/>
        </w:rPr>
        <w:t xml:space="preserve"> </w:t>
      </w:r>
      <w:r w:rsidR="00AB1847" w:rsidRPr="004157E9">
        <w:rPr>
          <w:rFonts w:ascii="Palatino Linotype" w:hAnsi="Palatino Linotype"/>
        </w:rPr>
        <w:t>de</w:t>
      </w:r>
      <w:r w:rsidR="001F6EC4" w:rsidRPr="004157E9">
        <w:rPr>
          <w:rFonts w:ascii="Palatino Linotype" w:hAnsi="Palatino Linotype"/>
        </w:rPr>
        <w:t xml:space="preserve"> </w:t>
      </w:r>
      <w:r w:rsidR="00AB1847" w:rsidRPr="004157E9">
        <w:rPr>
          <w:rFonts w:ascii="Palatino Linotype" w:hAnsi="Palatino Linotype"/>
        </w:rPr>
        <w:t>Transparencia</w:t>
      </w:r>
      <w:r w:rsidR="001F6EC4" w:rsidRPr="004157E9">
        <w:rPr>
          <w:rFonts w:ascii="Palatino Linotype" w:hAnsi="Palatino Linotype"/>
        </w:rPr>
        <w:t xml:space="preserve"> </w:t>
      </w:r>
      <w:r w:rsidR="00AB1847" w:rsidRPr="004157E9">
        <w:rPr>
          <w:rFonts w:ascii="Palatino Linotype" w:hAnsi="Palatino Linotype"/>
        </w:rPr>
        <w:t>y</w:t>
      </w:r>
      <w:r w:rsidR="001F6EC4" w:rsidRPr="004157E9">
        <w:rPr>
          <w:rFonts w:ascii="Palatino Linotype" w:hAnsi="Palatino Linotype"/>
        </w:rPr>
        <w:t xml:space="preserve"> </w:t>
      </w:r>
      <w:r w:rsidR="00AB1847" w:rsidRPr="004157E9">
        <w:rPr>
          <w:rFonts w:ascii="Palatino Linotype" w:hAnsi="Palatino Linotype"/>
        </w:rPr>
        <w:t>Acceso</w:t>
      </w:r>
      <w:r w:rsidR="001F6EC4" w:rsidRPr="004157E9">
        <w:rPr>
          <w:rFonts w:ascii="Palatino Linotype" w:hAnsi="Palatino Linotype"/>
        </w:rPr>
        <w:t xml:space="preserve"> </w:t>
      </w:r>
      <w:r w:rsidR="00AB1847" w:rsidRPr="004157E9">
        <w:rPr>
          <w:rFonts w:ascii="Palatino Linotype" w:hAnsi="Palatino Linotype"/>
        </w:rPr>
        <w:t>a</w:t>
      </w:r>
      <w:r w:rsidR="001F6EC4" w:rsidRPr="004157E9">
        <w:rPr>
          <w:rFonts w:ascii="Palatino Linotype" w:hAnsi="Palatino Linotype"/>
        </w:rPr>
        <w:t xml:space="preserve"> </w:t>
      </w:r>
      <w:r w:rsidR="00AB1847" w:rsidRPr="004157E9">
        <w:rPr>
          <w:rFonts w:ascii="Palatino Linotype" w:hAnsi="Palatino Linotype"/>
        </w:rPr>
        <w:t>la</w:t>
      </w:r>
      <w:r w:rsidR="001F6EC4" w:rsidRPr="004157E9">
        <w:rPr>
          <w:rFonts w:ascii="Palatino Linotype" w:hAnsi="Palatino Linotype"/>
        </w:rPr>
        <w:t xml:space="preserve"> </w:t>
      </w:r>
      <w:r w:rsidR="00AB1847" w:rsidRPr="004157E9">
        <w:rPr>
          <w:rFonts w:ascii="Palatino Linotype" w:hAnsi="Palatino Linotype"/>
        </w:rPr>
        <w:t>Información</w:t>
      </w:r>
      <w:r w:rsidR="001F6EC4" w:rsidRPr="004157E9">
        <w:rPr>
          <w:rFonts w:ascii="Palatino Linotype" w:hAnsi="Palatino Linotype"/>
        </w:rPr>
        <w:t xml:space="preserve"> </w:t>
      </w:r>
      <w:r w:rsidR="00AB1847" w:rsidRPr="004157E9">
        <w:rPr>
          <w:rFonts w:ascii="Palatino Linotype" w:hAnsi="Palatino Linotype"/>
        </w:rPr>
        <w:t>Pública</w:t>
      </w:r>
      <w:r w:rsidR="001F6EC4" w:rsidRPr="004157E9">
        <w:rPr>
          <w:rFonts w:ascii="Palatino Linotype" w:hAnsi="Palatino Linotype"/>
        </w:rPr>
        <w:t xml:space="preserve"> </w:t>
      </w:r>
      <w:r w:rsidR="00AB1847" w:rsidRPr="004157E9">
        <w:rPr>
          <w:rFonts w:ascii="Palatino Linotype" w:hAnsi="Palatino Linotype"/>
        </w:rPr>
        <w:t>del</w:t>
      </w:r>
      <w:r w:rsidR="001F6EC4" w:rsidRPr="004157E9">
        <w:rPr>
          <w:rFonts w:ascii="Palatino Linotype" w:hAnsi="Palatino Linotype"/>
        </w:rPr>
        <w:t xml:space="preserve"> </w:t>
      </w:r>
      <w:r w:rsidR="00AB1847" w:rsidRPr="004157E9">
        <w:rPr>
          <w:rFonts w:ascii="Palatino Linotype" w:hAnsi="Palatino Linotype"/>
        </w:rPr>
        <w:t>Estado</w:t>
      </w:r>
      <w:r w:rsidR="001F6EC4" w:rsidRPr="004157E9">
        <w:rPr>
          <w:rFonts w:ascii="Palatino Linotype" w:hAnsi="Palatino Linotype"/>
        </w:rPr>
        <w:t xml:space="preserve"> </w:t>
      </w:r>
      <w:r w:rsidR="00AB1847" w:rsidRPr="004157E9">
        <w:rPr>
          <w:rFonts w:ascii="Palatino Linotype" w:hAnsi="Palatino Linotype"/>
        </w:rPr>
        <w:t>de</w:t>
      </w:r>
      <w:r w:rsidR="001F6EC4" w:rsidRPr="004157E9">
        <w:rPr>
          <w:rFonts w:ascii="Palatino Linotype" w:hAnsi="Palatino Linotype"/>
        </w:rPr>
        <w:t xml:space="preserve"> </w:t>
      </w:r>
      <w:r w:rsidR="00AB1847" w:rsidRPr="004157E9">
        <w:rPr>
          <w:rFonts w:ascii="Palatino Linotype" w:hAnsi="Palatino Linotype"/>
        </w:rPr>
        <w:t>México</w:t>
      </w:r>
      <w:r w:rsidR="001F6EC4" w:rsidRPr="004157E9">
        <w:rPr>
          <w:rFonts w:ascii="Palatino Linotype" w:hAnsi="Palatino Linotype"/>
        </w:rPr>
        <w:t xml:space="preserve"> </w:t>
      </w:r>
      <w:r w:rsidR="00AB1847" w:rsidRPr="004157E9">
        <w:rPr>
          <w:rFonts w:ascii="Palatino Linotype" w:hAnsi="Palatino Linotype"/>
        </w:rPr>
        <w:t>y</w:t>
      </w:r>
      <w:r w:rsidR="001F6EC4" w:rsidRPr="004157E9">
        <w:rPr>
          <w:rFonts w:ascii="Palatino Linotype" w:hAnsi="Palatino Linotype"/>
        </w:rPr>
        <w:t xml:space="preserve"> </w:t>
      </w:r>
      <w:r w:rsidR="00AB1847" w:rsidRPr="004157E9">
        <w:rPr>
          <w:rFonts w:ascii="Palatino Linotype" w:hAnsi="Palatino Linotype"/>
        </w:rPr>
        <w:t>Municipios,</w:t>
      </w:r>
      <w:r w:rsidR="001F6EC4" w:rsidRPr="004157E9">
        <w:rPr>
          <w:rFonts w:ascii="Palatino Linotype" w:hAnsi="Palatino Linotype"/>
        </w:rPr>
        <w:t xml:space="preserve"> </w:t>
      </w:r>
      <w:r w:rsidR="009012A7" w:rsidRPr="004157E9">
        <w:rPr>
          <w:rFonts w:ascii="Palatino Linotype" w:hAnsi="Palatino Linotype"/>
        </w:rPr>
        <w:t>se</w:t>
      </w:r>
      <w:r w:rsidR="001F6EC4" w:rsidRPr="004157E9">
        <w:rPr>
          <w:rFonts w:ascii="Palatino Linotype" w:hAnsi="Palatino Linotype"/>
        </w:rPr>
        <w:t xml:space="preserve"> </w:t>
      </w:r>
      <w:r w:rsidR="00AB1847" w:rsidRPr="004157E9">
        <w:rPr>
          <w:rFonts w:ascii="Palatino Linotype" w:hAnsi="Palatino Linotype"/>
        </w:rPr>
        <w:t>a</w:t>
      </w:r>
      <w:r w:rsidR="00AB1847" w:rsidRPr="004157E9">
        <w:rPr>
          <w:rFonts w:ascii="Palatino Linotype" w:hAnsi="Palatino Linotype" w:cs="Arial"/>
        </w:rPr>
        <w:t>cordó</w:t>
      </w:r>
      <w:r w:rsidR="001F6EC4" w:rsidRPr="004157E9">
        <w:rPr>
          <w:rFonts w:ascii="Palatino Linotype" w:hAnsi="Palatino Linotype" w:cs="Arial"/>
        </w:rPr>
        <w:t xml:space="preserve"> </w:t>
      </w:r>
      <w:r w:rsidR="00AB1847" w:rsidRPr="004157E9">
        <w:rPr>
          <w:rFonts w:ascii="Palatino Linotype" w:hAnsi="Palatino Linotype" w:cs="Arial"/>
        </w:rPr>
        <w:t>la</w:t>
      </w:r>
      <w:r w:rsidR="001F6EC4" w:rsidRPr="004157E9">
        <w:rPr>
          <w:rFonts w:ascii="Palatino Linotype" w:hAnsi="Palatino Linotype" w:cs="Arial"/>
        </w:rPr>
        <w:t xml:space="preserve"> </w:t>
      </w:r>
      <w:r w:rsidR="00AB1847" w:rsidRPr="004157E9">
        <w:rPr>
          <w:rFonts w:ascii="Palatino Linotype" w:hAnsi="Palatino Linotype" w:cs="Arial"/>
        </w:rPr>
        <w:t>admisión</w:t>
      </w:r>
      <w:r w:rsidR="001F6EC4" w:rsidRPr="004157E9">
        <w:rPr>
          <w:rFonts w:ascii="Palatino Linotype" w:hAnsi="Palatino Linotype" w:cs="Arial"/>
        </w:rPr>
        <w:t xml:space="preserve"> </w:t>
      </w:r>
      <w:r w:rsidR="00AB1847" w:rsidRPr="004157E9">
        <w:rPr>
          <w:rFonts w:ascii="Palatino Linotype" w:hAnsi="Palatino Linotype" w:cs="Arial"/>
        </w:rPr>
        <w:t>a</w:t>
      </w:r>
      <w:r w:rsidR="001F6EC4" w:rsidRPr="004157E9">
        <w:rPr>
          <w:rFonts w:ascii="Palatino Linotype" w:hAnsi="Palatino Linotype" w:cs="Arial"/>
        </w:rPr>
        <w:t xml:space="preserve"> </w:t>
      </w:r>
      <w:r w:rsidR="00AB1847" w:rsidRPr="004157E9">
        <w:rPr>
          <w:rFonts w:ascii="Palatino Linotype" w:hAnsi="Palatino Linotype" w:cs="Arial"/>
        </w:rPr>
        <w:t>trámite</w:t>
      </w:r>
      <w:r w:rsidR="001F6EC4" w:rsidRPr="004157E9">
        <w:rPr>
          <w:rFonts w:ascii="Palatino Linotype" w:hAnsi="Palatino Linotype" w:cs="Arial"/>
        </w:rPr>
        <w:t xml:space="preserve"> </w:t>
      </w:r>
      <w:r w:rsidR="00AB1847" w:rsidRPr="004157E9">
        <w:rPr>
          <w:rFonts w:ascii="Palatino Linotype" w:hAnsi="Palatino Linotype" w:cs="Arial"/>
        </w:rPr>
        <w:t>de</w:t>
      </w:r>
      <w:r w:rsidR="00943778" w:rsidRPr="004157E9">
        <w:rPr>
          <w:rFonts w:ascii="Palatino Linotype" w:hAnsi="Palatino Linotype" w:cs="Arial"/>
        </w:rPr>
        <w:t>l</w:t>
      </w:r>
      <w:r w:rsidR="001F6EC4" w:rsidRPr="004157E9">
        <w:rPr>
          <w:rFonts w:ascii="Palatino Linotype" w:hAnsi="Palatino Linotype" w:cs="Arial"/>
        </w:rPr>
        <w:t xml:space="preserve"> </w:t>
      </w:r>
      <w:r w:rsidR="00AB1847" w:rsidRPr="004157E9">
        <w:rPr>
          <w:rFonts w:ascii="Palatino Linotype" w:hAnsi="Palatino Linotype" w:cs="Arial"/>
        </w:rPr>
        <w:t>referido</w:t>
      </w:r>
      <w:r w:rsidR="001F6EC4" w:rsidRPr="004157E9">
        <w:rPr>
          <w:rFonts w:ascii="Palatino Linotype" w:hAnsi="Palatino Linotype" w:cs="Arial"/>
        </w:rPr>
        <w:t xml:space="preserve"> </w:t>
      </w:r>
      <w:r w:rsidR="00AB1847" w:rsidRPr="004157E9">
        <w:rPr>
          <w:rFonts w:ascii="Palatino Linotype" w:hAnsi="Palatino Linotype" w:cs="Arial"/>
        </w:rPr>
        <w:t>recurso</w:t>
      </w:r>
      <w:r w:rsidR="001F6EC4" w:rsidRPr="004157E9">
        <w:rPr>
          <w:rFonts w:ascii="Palatino Linotype" w:hAnsi="Palatino Linotype" w:cs="Arial"/>
        </w:rPr>
        <w:t xml:space="preserve"> </w:t>
      </w:r>
      <w:r w:rsidR="00AB1847" w:rsidRPr="004157E9">
        <w:rPr>
          <w:rFonts w:ascii="Palatino Linotype" w:hAnsi="Palatino Linotype" w:cs="Arial"/>
        </w:rPr>
        <w:t>de</w:t>
      </w:r>
      <w:r w:rsidR="001F6EC4" w:rsidRPr="004157E9">
        <w:rPr>
          <w:rFonts w:ascii="Palatino Linotype" w:hAnsi="Palatino Linotype" w:cs="Arial"/>
        </w:rPr>
        <w:t xml:space="preserve"> </w:t>
      </w:r>
      <w:r w:rsidR="00AB1847" w:rsidRPr="004157E9">
        <w:rPr>
          <w:rFonts w:ascii="Palatino Linotype" w:hAnsi="Palatino Linotype" w:cs="Arial"/>
        </w:rPr>
        <w:t>revisión,</w:t>
      </w:r>
      <w:r w:rsidR="001F6EC4" w:rsidRPr="004157E9">
        <w:rPr>
          <w:rFonts w:ascii="Palatino Linotype" w:hAnsi="Palatino Linotype" w:cs="Arial"/>
        </w:rPr>
        <w:t xml:space="preserve"> </w:t>
      </w:r>
      <w:r w:rsidR="00AB1847" w:rsidRPr="004157E9">
        <w:rPr>
          <w:rFonts w:ascii="Palatino Linotype" w:hAnsi="Palatino Linotype" w:cs="Arial"/>
        </w:rPr>
        <w:t>así</w:t>
      </w:r>
      <w:r w:rsidR="001F6EC4" w:rsidRPr="004157E9">
        <w:rPr>
          <w:rFonts w:ascii="Palatino Linotype" w:hAnsi="Palatino Linotype" w:cs="Arial"/>
        </w:rPr>
        <w:t xml:space="preserve"> </w:t>
      </w:r>
      <w:r w:rsidR="00AB1847" w:rsidRPr="004157E9">
        <w:rPr>
          <w:rFonts w:ascii="Palatino Linotype" w:hAnsi="Palatino Linotype" w:cs="Arial"/>
        </w:rPr>
        <w:t>como</w:t>
      </w:r>
      <w:r w:rsidR="001F6EC4" w:rsidRPr="004157E9">
        <w:rPr>
          <w:rFonts w:ascii="Palatino Linotype" w:hAnsi="Palatino Linotype" w:cs="Arial"/>
        </w:rPr>
        <w:t xml:space="preserve"> </w:t>
      </w:r>
      <w:r w:rsidR="00AB1847" w:rsidRPr="004157E9">
        <w:rPr>
          <w:rFonts w:ascii="Palatino Linotype" w:hAnsi="Palatino Linotype" w:cs="Arial"/>
        </w:rPr>
        <w:t>la</w:t>
      </w:r>
      <w:r w:rsidR="001F6EC4" w:rsidRPr="004157E9">
        <w:rPr>
          <w:rFonts w:ascii="Palatino Linotype" w:hAnsi="Palatino Linotype" w:cs="Arial"/>
        </w:rPr>
        <w:t xml:space="preserve"> </w:t>
      </w:r>
      <w:r w:rsidR="00AB1847" w:rsidRPr="004157E9">
        <w:rPr>
          <w:rFonts w:ascii="Palatino Linotype" w:hAnsi="Palatino Linotype" w:cs="Arial"/>
        </w:rPr>
        <w:t>integración</w:t>
      </w:r>
      <w:r w:rsidR="001F6EC4" w:rsidRPr="004157E9">
        <w:rPr>
          <w:rFonts w:ascii="Palatino Linotype" w:hAnsi="Palatino Linotype" w:cs="Arial"/>
        </w:rPr>
        <w:t xml:space="preserve"> </w:t>
      </w:r>
      <w:r w:rsidR="00AB1847" w:rsidRPr="004157E9">
        <w:rPr>
          <w:rFonts w:ascii="Palatino Linotype" w:hAnsi="Palatino Linotype" w:cs="Arial"/>
        </w:rPr>
        <w:t>de</w:t>
      </w:r>
      <w:r w:rsidR="00943778" w:rsidRPr="004157E9">
        <w:rPr>
          <w:rFonts w:ascii="Palatino Linotype" w:hAnsi="Palatino Linotype" w:cs="Arial"/>
        </w:rPr>
        <w:t>l</w:t>
      </w:r>
      <w:r w:rsidR="001F6EC4" w:rsidRPr="004157E9">
        <w:rPr>
          <w:rFonts w:ascii="Palatino Linotype" w:hAnsi="Palatino Linotype" w:cs="Arial"/>
        </w:rPr>
        <w:t xml:space="preserve"> </w:t>
      </w:r>
      <w:r w:rsidR="00AB1847" w:rsidRPr="004157E9">
        <w:rPr>
          <w:rFonts w:ascii="Palatino Linotype" w:hAnsi="Palatino Linotype" w:cs="Arial"/>
        </w:rPr>
        <w:t>expediente</w:t>
      </w:r>
      <w:r w:rsidR="001F6EC4" w:rsidRPr="004157E9">
        <w:rPr>
          <w:rFonts w:ascii="Palatino Linotype" w:hAnsi="Palatino Linotype" w:cs="Arial"/>
        </w:rPr>
        <w:t xml:space="preserve"> </w:t>
      </w:r>
      <w:r w:rsidR="00AB1847" w:rsidRPr="004157E9">
        <w:rPr>
          <w:rFonts w:ascii="Palatino Linotype" w:hAnsi="Palatino Linotype" w:cs="Arial"/>
        </w:rPr>
        <w:t>respectivo,</w:t>
      </w:r>
      <w:r w:rsidR="001F6EC4" w:rsidRPr="004157E9">
        <w:rPr>
          <w:rFonts w:ascii="Palatino Linotype" w:hAnsi="Palatino Linotype" w:cs="Arial"/>
        </w:rPr>
        <w:t xml:space="preserve"> </w:t>
      </w:r>
      <w:r w:rsidR="00AB1847" w:rsidRPr="004157E9">
        <w:rPr>
          <w:rFonts w:ascii="Palatino Linotype" w:hAnsi="Palatino Linotype" w:cs="Arial"/>
        </w:rPr>
        <w:t>mismo</w:t>
      </w:r>
      <w:r w:rsidR="001F6EC4" w:rsidRPr="004157E9">
        <w:rPr>
          <w:rFonts w:ascii="Palatino Linotype" w:hAnsi="Palatino Linotype" w:cs="Arial"/>
        </w:rPr>
        <w:t xml:space="preserve"> </w:t>
      </w:r>
      <w:r w:rsidR="00AB1847" w:rsidRPr="004157E9">
        <w:rPr>
          <w:rFonts w:ascii="Palatino Linotype" w:hAnsi="Palatino Linotype" w:cs="Arial"/>
        </w:rPr>
        <w:t>que</w:t>
      </w:r>
      <w:r w:rsidR="001F6EC4" w:rsidRPr="004157E9">
        <w:rPr>
          <w:rFonts w:ascii="Palatino Linotype" w:hAnsi="Palatino Linotype" w:cs="Arial"/>
        </w:rPr>
        <w:t xml:space="preserve"> </w:t>
      </w:r>
      <w:r w:rsidR="00AB1847" w:rsidRPr="004157E9">
        <w:rPr>
          <w:rFonts w:ascii="Palatino Linotype" w:hAnsi="Palatino Linotype" w:cs="Arial"/>
        </w:rPr>
        <w:t>se</w:t>
      </w:r>
      <w:r w:rsidR="001F6EC4" w:rsidRPr="004157E9">
        <w:rPr>
          <w:rFonts w:ascii="Palatino Linotype" w:hAnsi="Palatino Linotype" w:cs="Arial"/>
        </w:rPr>
        <w:t xml:space="preserve"> </w:t>
      </w:r>
      <w:r w:rsidR="00AB1847" w:rsidRPr="004157E9">
        <w:rPr>
          <w:rFonts w:ascii="Palatino Linotype" w:hAnsi="Palatino Linotype" w:cs="Arial"/>
        </w:rPr>
        <w:t>pus</w:t>
      </w:r>
      <w:r w:rsidR="00943778" w:rsidRPr="004157E9">
        <w:rPr>
          <w:rFonts w:ascii="Palatino Linotype" w:hAnsi="Palatino Linotype" w:cs="Arial"/>
        </w:rPr>
        <w:t>o</w:t>
      </w:r>
      <w:r w:rsidR="001F6EC4" w:rsidRPr="004157E9">
        <w:rPr>
          <w:rFonts w:ascii="Palatino Linotype" w:hAnsi="Palatino Linotype" w:cs="Arial"/>
        </w:rPr>
        <w:t xml:space="preserve"> </w:t>
      </w:r>
      <w:r w:rsidR="00AB1847" w:rsidRPr="004157E9">
        <w:rPr>
          <w:rFonts w:ascii="Palatino Linotype" w:hAnsi="Palatino Linotype" w:cs="Arial"/>
        </w:rPr>
        <w:t>a</w:t>
      </w:r>
      <w:r w:rsidR="001F6EC4" w:rsidRPr="004157E9">
        <w:rPr>
          <w:rFonts w:ascii="Palatino Linotype" w:hAnsi="Palatino Linotype" w:cs="Arial"/>
        </w:rPr>
        <w:t xml:space="preserve"> </w:t>
      </w:r>
      <w:r w:rsidR="00AB1847" w:rsidRPr="004157E9">
        <w:rPr>
          <w:rFonts w:ascii="Palatino Linotype" w:hAnsi="Palatino Linotype" w:cs="Arial"/>
        </w:rPr>
        <w:t>disposición</w:t>
      </w:r>
      <w:r w:rsidR="001F6EC4" w:rsidRPr="004157E9">
        <w:rPr>
          <w:rFonts w:ascii="Palatino Linotype" w:hAnsi="Palatino Linotype" w:cs="Arial"/>
        </w:rPr>
        <w:t xml:space="preserve"> </w:t>
      </w:r>
      <w:r w:rsidR="00AB1847" w:rsidRPr="004157E9">
        <w:rPr>
          <w:rFonts w:ascii="Palatino Linotype" w:hAnsi="Palatino Linotype" w:cs="Arial"/>
        </w:rPr>
        <w:t>de</w:t>
      </w:r>
      <w:r w:rsidR="001F6EC4" w:rsidRPr="004157E9">
        <w:rPr>
          <w:rFonts w:ascii="Palatino Linotype" w:hAnsi="Palatino Linotype" w:cs="Arial"/>
        </w:rPr>
        <w:t xml:space="preserve"> </w:t>
      </w:r>
      <w:r w:rsidR="00AB1847" w:rsidRPr="004157E9">
        <w:rPr>
          <w:rFonts w:ascii="Palatino Linotype" w:hAnsi="Palatino Linotype" w:cs="Arial"/>
        </w:rPr>
        <w:t>las</w:t>
      </w:r>
      <w:r w:rsidR="001F6EC4" w:rsidRPr="004157E9">
        <w:rPr>
          <w:rFonts w:ascii="Palatino Linotype" w:hAnsi="Palatino Linotype" w:cs="Arial"/>
        </w:rPr>
        <w:t xml:space="preserve"> </w:t>
      </w:r>
      <w:r w:rsidR="00AB1847" w:rsidRPr="004157E9">
        <w:rPr>
          <w:rFonts w:ascii="Palatino Linotype" w:hAnsi="Palatino Linotype" w:cs="Arial"/>
        </w:rPr>
        <w:t>partes,</w:t>
      </w:r>
      <w:r w:rsidR="001F6EC4" w:rsidRPr="004157E9">
        <w:rPr>
          <w:rFonts w:ascii="Palatino Linotype" w:hAnsi="Palatino Linotype" w:cs="Arial"/>
        </w:rPr>
        <w:t xml:space="preserve"> </w:t>
      </w:r>
      <w:r w:rsidR="00AB1847" w:rsidRPr="004157E9">
        <w:rPr>
          <w:rFonts w:ascii="Palatino Linotype" w:hAnsi="Palatino Linotype" w:cs="Arial"/>
        </w:rPr>
        <w:t>para</w:t>
      </w:r>
      <w:r w:rsidR="001F6EC4" w:rsidRPr="004157E9">
        <w:rPr>
          <w:rFonts w:ascii="Palatino Linotype" w:hAnsi="Palatino Linotype" w:cs="Arial"/>
        </w:rPr>
        <w:t xml:space="preserve"> </w:t>
      </w:r>
      <w:r w:rsidR="00AB1847" w:rsidRPr="004157E9">
        <w:rPr>
          <w:rFonts w:ascii="Palatino Linotype" w:hAnsi="Palatino Linotype" w:cs="Arial"/>
        </w:rPr>
        <w:t>que</w:t>
      </w:r>
      <w:r w:rsidR="00E70A61" w:rsidRPr="004157E9">
        <w:rPr>
          <w:rFonts w:ascii="Palatino Linotype" w:hAnsi="Palatino Linotype" w:cs="Arial"/>
        </w:rPr>
        <w:t>,</w:t>
      </w:r>
      <w:r w:rsidR="001F6EC4" w:rsidRPr="004157E9">
        <w:rPr>
          <w:rFonts w:ascii="Palatino Linotype" w:hAnsi="Palatino Linotype" w:cs="Arial"/>
        </w:rPr>
        <w:t xml:space="preserve"> </w:t>
      </w:r>
      <w:r w:rsidR="00E70A61" w:rsidRPr="004157E9">
        <w:rPr>
          <w:rFonts w:ascii="Palatino Linotype" w:hAnsi="Palatino Linotype" w:cs="Arial"/>
        </w:rPr>
        <w:t>de</w:t>
      </w:r>
      <w:r w:rsidR="001F6EC4" w:rsidRPr="004157E9">
        <w:rPr>
          <w:rFonts w:ascii="Palatino Linotype" w:hAnsi="Palatino Linotype" w:cs="Arial"/>
        </w:rPr>
        <w:t xml:space="preserve"> </w:t>
      </w:r>
      <w:r w:rsidR="00E70A61" w:rsidRPr="004157E9">
        <w:rPr>
          <w:rFonts w:ascii="Palatino Linotype" w:hAnsi="Palatino Linotype" w:cs="Arial"/>
        </w:rPr>
        <w:t>considerarlo</w:t>
      </w:r>
      <w:r w:rsidR="001F6EC4" w:rsidRPr="004157E9">
        <w:rPr>
          <w:rFonts w:ascii="Palatino Linotype" w:hAnsi="Palatino Linotype" w:cs="Arial"/>
        </w:rPr>
        <w:t xml:space="preserve"> </w:t>
      </w:r>
      <w:r w:rsidR="00E70A61" w:rsidRPr="004157E9">
        <w:rPr>
          <w:rFonts w:ascii="Palatino Linotype" w:hAnsi="Palatino Linotype" w:cs="Arial"/>
        </w:rPr>
        <w:t>conveniente,</w:t>
      </w:r>
      <w:r w:rsidR="001F6EC4" w:rsidRPr="004157E9">
        <w:rPr>
          <w:rFonts w:ascii="Palatino Linotype" w:hAnsi="Palatino Linotype" w:cs="Arial"/>
        </w:rPr>
        <w:t xml:space="preserve"> </w:t>
      </w:r>
      <w:r w:rsidR="00AB1847" w:rsidRPr="004157E9">
        <w:rPr>
          <w:rFonts w:ascii="Palatino Linotype" w:hAnsi="Palatino Linotype" w:cs="Arial"/>
        </w:rPr>
        <w:t>en</w:t>
      </w:r>
      <w:r w:rsidR="001F6EC4" w:rsidRPr="004157E9">
        <w:rPr>
          <w:rFonts w:ascii="Palatino Linotype" w:hAnsi="Palatino Linotype" w:cs="Arial"/>
        </w:rPr>
        <w:t xml:space="preserve"> </w:t>
      </w:r>
      <w:r w:rsidR="00E70A61" w:rsidRPr="004157E9">
        <w:rPr>
          <w:rFonts w:ascii="Palatino Linotype" w:hAnsi="Palatino Linotype" w:cs="Arial"/>
        </w:rPr>
        <w:t>el</w:t>
      </w:r>
      <w:r w:rsidR="001F6EC4" w:rsidRPr="004157E9">
        <w:rPr>
          <w:rFonts w:ascii="Palatino Linotype" w:hAnsi="Palatino Linotype" w:cs="Arial"/>
        </w:rPr>
        <w:t xml:space="preserve"> </w:t>
      </w:r>
      <w:r w:rsidR="00AB1847" w:rsidRPr="004157E9">
        <w:rPr>
          <w:rFonts w:ascii="Palatino Linotype" w:hAnsi="Palatino Linotype" w:cs="Arial"/>
        </w:rPr>
        <w:t>plazo</w:t>
      </w:r>
      <w:r w:rsidR="001F6EC4" w:rsidRPr="004157E9">
        <w:rPr>
          <w:rFonts w:ascii="Palatino Linotype" w:hAnsi="Palatino Linotype" w:cs="Arial"/>
        </w:rPr>
        <w:t xml:space="preserve"> </w:t>
      </w:r>
      <w:r w:rsidR="00AB1847" w:rsidRPr="004157E9">
        <w:rPr>
          <w:rFonts w:ascii="Palatino Linotype" w:hAnsi="Palatino Linotype" w:cs="Arial"/>
        </w:rPr>
        <w:t>máximo</w:t>
      </w:r>
      <w:r w:rsidR="001F6EC4" w:rsidRPr="004157E9">
        <w:rPr>
          <w:rFonts w:ascii="Palatino Linotype" w:hAnsi="Palatino Linotype" w:cs="Arial"/>
        </w:rPr>
        <w:t xml:space="preserve"> </w:t>
      </w:r>
      <w:r w:rsidR="00AB1847" w:rsidRPr="004157E9">
        <w:rPr>
          <w:rFonts w:ascii="Palatino Linotype" w:hAnsi="Palatino Linotype" w:cs="Arial"/>
        </w:rPr>
        <w:t>de</w:t>
      </w:r>
      <w:r w:rsidR="001F6EC4" w:rsidRPr="004157E9">
        <w:rPr>
          <w:rFonts w:ascii="Palatino Linotype" w:hAnsi="Palatino Linotype" w:cs="Arial"/>
        </w:rPr>
        <w:t xml:space="preserve"> </w:t>
      </w:r>
      <w:r w:rsidR="00AB1847" w:rsidRPr="004157E9">
        <w:rPr>
          <w:rFonts w:ascii="Palatino Linotype" w:hAnsi="Palatino Linotype" w:cs="Arial"/>
        </w:rPr>
        <w:t>siete</w:t>
      </w:r>
      <w:r w:rsidR="001F6EC4" w:rsidRPr="004157E9">
        <w:rPr>
          <w:rFonts w:ascii="Palatino Linotype" w:hAnsi="Palatino Linotype" w:cs="Arial"/>
        </w:rPr>
        <w:t xml:space="preserve"> </w:t>
      </w:r>
      <w:r w:rsidR="00AB1847" w:rsidRPr="004157E9">
        <w:rPr>
          <w:rFonts w:ascii="Palatino Linotype" w:hAnsi="Palatino Linotype" w:cs="Arial"/>
        </w:rPr>
        <w:t>días</w:t>
      </w:r>
      <w:r w:rsidR="001F6EC4" w:rsidRPr="004157E9">
        <w:rPr>
          <w:rFonts w:ascii="Palatino Linotype" w:hAnsi="Palatino Linotype" w:cs="Arial"/>
        </w:rPr>
        <w:t xml:space="preserve"> </w:t>
      </w:r>
      <w:r w:rsidR="00AB1847" w:rsidRPr="004157E9">
        <w:rPr>
          <w:rFonts w:ascii="Palatino Linotype" w:hAnsi="Palatino Linotype" w:cs="Arial"/>
        </w:rPr>
        <w:t>hábiles</w:t>
      </w:r>
      <w:r w:rsidR="0025472A" w:rsidRPr="004157E9">
        <w:rPr>
          <w:rFonts w:ascii="Palatino Linotype" w:hAnsi="Palatino Linotype" w:cs="Arial"/>
        </w:rPr>
        <w:t>,</w:t>
      </w:r>
      <w:r w:rsidR="001F6EC4" w:rsidRPr="004157E9">
        <w:rPr>
          <w:rFonts w:ascii="Palatino Linotype" w:hAnsi="Palatino Linotype" w:cs="Arial"/>
        </w:rPr>
        <w:t xml:space="preserve"> </w:t>
      </w:r>
      <w:r w:rsidR="003E5ABE" w:rsidRPr="004157E9">
        <w:rPr>
          <w:rFonts w:ascii="Palatino Linotype" w:hAnsi="Palatino Linotype" w:cs="Arial"/>
          <w:b/>
        </w:rPr>
        <w:t>L</w:t>
      </w:r>
      <w:r w:rsidR="009D27B8" w:rsidRPr="004157E9">
        <w:rPr>
          <w:rFonts w:ascii="Palatino Linotype" w:hAnsi="Palatino Linotype" w:cs="Arial"/>
          <w:b/>
        </w:rPr>
        <w:t>A</w:t>
      </w:r>
      <w:r w:rsidR="00DC2F57" w:rsidRPr="004157E9">
        <w:rPr>
          <w:rFonts w:ascii="Palatino Linotype" w:hAnsi="Palatino Linotype" w:cs="Arial"/>
          <w:b/>
        </w:rPr>
        <w:t xml:space="preserve"> RECURRENTE</w:t>
      </w:r>
      <w:r w:rsidR="001F6EC4" w:rsidRPr="004157E9">
        <w:rPr>
          <w:rFonts w:ascii="Palatino Linotype" w:hAnsi="Palatino Linotype" w:cs="Arial"/>
        </w:rPr>
        <w:t xml:space="preserve"> </w:t>
      </w:r>
      <w:r w:rsidR="0025472A" w:rsidRPr="004157E9">
        <w:rPr>
          <w:rFonts w:ascii="Palatino Linotype" w:hAnsi="Palatino Linotype" w:cs="Arial"/>
        </w:rPr>
        <w:t>realizara</w:t>
      </w:r>
      <w:r w:rsidR="001F6EC4" w:rsidRPr="004157E9">
        <w:rPr>
          <w:rFonts w:ascii="Palatino Linotype" w:hAnsi="Palatino Linotype" w:cs="Arial"/>
        </w:rPr>
        <w:t xml:space="preserve"> </w:t>
      </w:r>
      <w:r w:rsidR="00AB1847" w:rsidRPr="004157E9">
        <w:rPr>
          <w:rFonts w:ascii="Palatino Linotype" w:hAnsi="Palatino Linotype" w:cs="Arial"/>
        </w:rPr>
        <w:t>manifestaciones</w:t>
      </w:r>
      <w:r w:rsidR="001F6EC4" w:rsidRPr="004157E9">
        <w:rPr>
          <w:rFonts w:ascii="Palatino Linotype" w:hAnsi="Palatino Linotype" w:cs="Arial"/>
        </w:rPr>
        <w:t xml:space="preserve"> </w:t>
      </w:r>
      <w:r w:rsidR="004E5727" w:rsidRPr="004157E9">
        <w:rPr>
          <w:rFonts w:ascii="Palatino Linotype" w:hAnsi="Palatino Linotype" w:cs="Arial"/>
        </w:rPr>
        <w:t>y</w:t>
      </w:r>
      <w:r w:rsidR="001F6EC4" w:rsidRPr="004157E9">
        <w:rPr>
          <w:rFonts w:ascii="Palatino Linotype" w:hAnsi="Palatino Linotype" w:cs="Arial"/>
        </w:rPr>
        <w:t xml:space="preserve"> </w:t>
      </w:r>
      <w:r w:rsidR="00E70A61" w:rsidRPr="004157E9">
        <w:rPr>
          <w:rFonts w:ascii="Palatino Linotype" w:hAnsi="Palatino Linotype" w:cs="Arial"/>
        </w:rPr>
        <w:t>alegatos</w:t>
      </w:r>
      <w:r w:rsidR="0025472A" w:rsidRPr="004157E9">
        <w:rPr>
          <w:rFonts w:ascii="Palatino Linotype" w:hAnsi="Palatino Linotype" w:cs="Arial"/>
        </w:rPr>
        <w:t>,</w:t>
      </w:r>
      <w:r w:rsidR="001F6EC4" w:rsidRPr="004157E9">
        <w:rPr>
          <w:rFonts w:ascii="Palatino Linotype" w:hAnsi="Palatino Linotype" w:cs="Arial"/>
        </w:rPr>
        <w:t xml:space="preserve"> </w:t>
      </w:r>
      <w:r w:rsidR="0025472A" w:rsidRPr="004157E9">
        <w:rPr>
          <w:rFonts w:ascii="Palatino Linotype" w:hAnsi="Palatino Linotype" w:cs="Arial"/>
        </w:rPr>
        <w:t>así</w:t>
      </w:r>
      <w:r w:rsidR="001F6EC4" w:rsidRPr="004157E9">
        <w:rPr>
          <w:rFonts w:ascii="Palatino Linotype" w:hAnsi="Palatino Linotype" w:cs="Arial"/>
        </w:rPr>
        <w:t xml:space="preserve"> </w:t>
      </w:r>
      <w:r w:rsidR="0025472A" w:rsidRPr="004157E9">
        <w:rPr>
          <w:rFonts w:ascii="Palatino Linotype" w:hAnsi="Palatino Linotype" w:cs="Arial"/>
        </w:rPr>
        <w:t>como</w:t>
      </w:r>
      <w:r w:rsidR="001F6EC4" w:rsidRPr="004157E9">
        <w:rPr>
          <w:rFonts w:ascii="Palatino Linotype" w:hAnsi="Palatino Linotype" w:cs="Arial"/>
        </w:rPr>
        <w:t xml:space="preserve"> </w:t>
      </w:r>
      <w:r w:rsidR="004E5727" w:rsidRPr="004157E9">
        <w:rPr>
          <w:rFonts w:ascii="Palatino Linotype" w:hAnsi="Palatino Linotype" w:cs="Arial"/>
        </w:rPr>
        <w:t>ofrec</w:t>
      </w:r>
      <w:r w:rsidR="0025472A" w:rsidRPr="004157E9">
        <w:rPr>
          <w:rFonts w:ascii="Palatino Linotype" w:hAnsi="Palatino Linotype" w:cs="Arial"/>
        </w:rPr>
        <w:t>iera</w:t>
      </w:r>
      <w:r w:rsidR="001F6EC4" w:rsidRPr="004157E9">
        <w:rPr>
          <w:rFonts w:ascii="Palatino Linotype" w:hAnsi="Palatino Linotype" w:cs="Arial"/>
        </w:rPr>
        <w:t xml:space="preserve"> </w:t>
      </w:r>
      <w:r w:rsidR="004E5727" w:rsidRPr="004157E9">
        <w:rPr>
          <w:rFonts w:ascii="Palatino Linotype" w:hAnsi="Palatino Linotype" w:cs="Arial"/>
        </w:rPr>
        <w:t>las</w:t>
      </w:r>
      <w:r w:rsidR="001F6EC4" w:rsidRPr="004157E9">
        <w:rPr>
          <w:rFonts w:ascii="Palatino Linotype" w:hAnsi="Palatino Linotype" w:cs="Arial"/>
        </w:rPr>
        <w:t xml:space="preserve"> </w:t>
      </w:r>
      <w:r w:rsidR="004E5727" w:rsidRPr="004157E9">
        <w:rPr>
          <w:rFonts w:ascii="Palatino Linotype" w:hAnsi="Palatino Linotype" w:cs="Arial"/>
        </w:rPr>
        <w:t>pruebas</w:t>
      </w:r>
      <w:r w:rsidR="001F6EC4" w:rsidRPr="004157E9">
        <w:rPr>
          <w:rFonts w:ascii="Palatino Linotype" w:hAnsi="Palatino Linotype" w:cs="Arial"/>
        </w:rPr>
        <w:t xml:space="preserve"> </w:t>
      </w:r>
      <w:r w:rsidR="00E70A61" w:rsidRPr="004157E9">
        <w:rPr>
          <w:rFonts w:ascii="Palatino Linotype" w:hAnsi="Palatino Linotype" w:cs="Arial"/>
        </w:rPr>
        <w:t>que</w:t>
      </w:r>
      <w:r w:rsidR="001F6EC4" w:rsidRPr="004157E9">
        <w:rPr>
          <w:rFonts w:ascii="Palatino Linotype" w:hAnsi="Palatino Linotype" w:cs="Arial"/>
        </w:rPr>
        <w:t xml:space="preserve"> </w:t>
      </w:r>
      <w:r w:rsidR="00E70A61" w:rsidRPr="004157E9">
        <w:rPr>
          <w:rFonts w:ascii="Palatino Linotype" w:hAnsi="Palatino Linotype" w:cs="Arial"/>
        </w:rPr>
        <w:t>a</w:t>
      </w:r>
      <w:r w:rsidR="001F6EC4" w:rsidRPr="004157E9">
        <w:rPr>
          <w:rFonts w:ascii="Palatino Linotype" w:hAnsi="Palatino Linotype" w:cs="Arial"/>
        </w:rPr>
        <w:t xml:space="preserve"> </w:t>
      </w:r>
      <w:r w:rsidR="00E70A61" w:rsidRPr="004157E9">
        <w:rPr>
          <w:rFonts w:ascii="Palatino Linotype" w:hAnsi="Palatino Linotype" w:cs="Arial"/>
        </w:rPr>
        <w:t>su</w:t>
      </w:r>
      <w:r w:rsidR="001F6EC4" w:rsidRPr="004157E9">
        <w:rPr>
          <w:rFonts w:ascii="Palatino Linotype" w:hAnsi="Palatino Linotype" w:cs="Arial"/>
        </w:rPr>
        <w:t xml:space="preserve"> </w:t>
      </w:r>
      <w:r w:rsidR="00E70A61" w:rsidRPr="004157E9">
        <w:rPr>
          <w:rFonts w:ascii="Palatino Linotype" w:hAnsi="Palatino Linotype" w:cs="Arial"/>
        </w:rPr>
        <w:t>derecho</w:t>
      </w:r>
      <w:r w:rsidR="001F6EC4" w:rsidRPr="004157E9">
        <w:rPr>
          <w:rFonts w:ascii="Palatino Linotype" w:hAnsi="Palatino Linotype" w:cs="Arial"/>
        </w:rPr>
        <w:t xml:space="preserve"> </w:t>
      </w:r>
      <w:r w:rsidR="00E70A61" w:rsidRPr="004157E9">
        <w:rPr>
          <w:rFonts w:ascii="Palatino Linotype" w:hAnsi="Palatino Linotype" w:cs="Arial"/>
        </w:rPr>
        <w:t>conviniera</w:t>
      </w:r>
      <w:r w:rsidR="001F6EC4" w:rsidRPr="004157E9">
        <w:rPr>
          <w:rFonts w:ascii="Palatino Linotype" w:hAnsi="Palatino Linotype" w:cs="Arial"/>
        </w:rPr>
        <w:t xml:space="preserve"> </w:t>
      </w:r>
      <w:r w:rsidR="0025472A" w:rsidRPr="004157E9">
        <w:rPr>
          <w:rFonts w:ascii="Palatino Linotype" w:hAnsi="Palatino Linotype" w:cs="Arial"/>
        </w:rPr>
        <w:t>y,</w:t>
      </w:r>
      <w:r w:rsidR="001F6EC4" w:rsidRPr="004157E9">
        <w:rPr>
          <w:rFonts w:ascii="Palatino Linotype" w:hAnsi="Palatino Linotype" w:cs="Arial"/>
        </w:rPr>
        <w:t xml:space="preserve"> </w:t>
      </w:r>
      <w:r w:rsidR="0025472A" w:rsidRPr="004157E9">
        <w:rPr>
          <w:rFonts w:ascii="Palatino Linotype" w:hAnsi="Palatino Linotype" w:cs="Arial"/>
        </w:rPr>
        <w:t>en</w:t>
      </w:r>
      <w:r w:rsidR="001F6EC4" w:rsidRPr="004157E9">
        <w:rPr>
          <w:rFonts w:ascii="Palatino Linotype" w:hAnsi="Palatino Linotype" w:cs="Arial"/>
        </w:rPr>
        <w:t xml:space="preserve"> </w:t>
      </w:r>
      <w:r w:rsidR="0025472A" w:rsidRPr="004157E9">
        <w:rPr>
          <w:rFonts w:ascii="Palatino Linotype" w:hAnsi="Palatino Linotype" w:cs="Arial"/>
        </w:rPr>
        <w:t>el</w:t>
      </w:r>
      <w:r w:rsidR="001F6EC4" w:rsidRPr="004157E9">
        <w:rPr>
          <w:rFonts w:ascii="Palatino Linotype" w:hAnsi="Palatino Linotype" w:cs="Arial"/>
        </w:rPr>
        <w:t xml:space="preserve"> </w:t>
      </w:r>
      <w:r w:rsidR="0025472A" w:rsidRPr="004157E9">
        <w:rPr>
          <w:rFonts w:ascii="Palatino Linotype" w:hAnsi="Palatino Linotype" w:cs="Arial"/>
        </w:rPr>
        <w:t>caso</w:t>
      </w:r>
      <w:r w:rsidR="001F6EC4" w:rsidRPr="004157E9">
        <w:rPr>
          <w:rFonts w:ascii="Palatino Linotype" w:hAnsi="Palatino Linotype" w:cs="Arial"/>
        </w:rPr>
        <w:t xml:space="preserve"> </w:t>
      </w:r>
      <w:r w:rsidR="0025472A" w:rsidRPr="004157E9">
        <w:rPr>
          <w:rFonts w:ascii="Palatino Linotype" w:hAnsi="Palatino Linotype" w:cs="Arial"/>
        </w:rPr>
        <w:t>del</w:t>
      </w:r>
      <w:r w:rsidR="001F6EC4" w:rsidRPr="004157E9">
        <w:rPr>
          <w:rFonts w:ascii="Palatino Linotype" w:hAnsi="Palatino Linotype" w:cs="Arial"/>
          <w:b/>
        </w:rPr>
        <w:t xml:space="preserve"> </w:t>
      </w:r>
      <w:r w:rsidR="0025472A" w:rsidRPr="004157E9">
        <w:rPr>
          <w:rFonts w:ascii="Palatino Linotype" w:hAnsi="Palatino Linotype" w:cs="Arial"/>
          <w:b/>
        </w:rPr>
        <w:t>SUJETO</w:t>
      </w:r>
      <w:r w:rsidR="001F6EC4" w:rsidRPr="004157E9">
        <w:rPr>
          <w:rFonts w:ascii="Palatino Linotype" w:hAnsi="Palatino Linotype" w:cs="Arial"/>
          <w:b/>
        </w:rPr>
        <w:t xml:space="preserve"> </w:t>
      </w:r>
      <w:r w:rsidR="0025472A" w:rsidRPr="004157E9">
        <w:rPr>
          <w:rFonts w:ascii="Palatino Linotype" w:hAnsi="Palatino Linotype" w:cs="Arial"/>
          <w:b/>
        </w:rPr>
        <w:t>OBLIGADO</w:t>
      </w:r>
      <w:r w:rsidR="001F6EC4" w:rsidRPr="004157E9">
        <w:rPr>
          <w:rFonts w:ascii="Palatino Linotype" w:hAnsi="Palatino Linotype" w:cs="Arial"/>
        </w:rPr>
        <w:t xml:space="preserve"> </w:t>
      </w:r>
      <w:r w:rsidR="0025472A" w:rsidRPr="004157E9">
        <w:rPr>
          <w:rFonts w:ascii="Palatino Linotype" w:hAnsi="Palatino Linotype" w:cs="Arial"/>
        </w:rPr>
        <w:t>exhibiera</w:t>
      </w:r>
      <w:r w:rsidR="001F6EC4" w:rsidRPr="004157E9">
        <w:rPr>
          <w:rFonts w:ascii="Palatino Linotype" w:hAnsi="Palatino Linotype" w:cs="Arial"/>
        </w:rPr>
        <w:t xml:space="preserve"> </w:t>
      </w:r>
      <w:r w:rsidR="001E38B1" w:rsidRPr="004157E9">
        <w:rPr>
          <w:rFonts w:ascii="Palatino Linotype" w:hAnsi="Palatino Linotype" w:cs="Arial"/>
        </w:rPr>
        <w:t>el</w:t>
      </w:r>
      <w:r w:rsidR="001F6EC4" w:rsidRPr="004157E9">
        <w:rPr>
          <w:rFonts w:ascii="Palatino Linotype" w:hAnsi="Palatino Linotype" w:cs="Arial"/>
        </w:rPr>
        <w:t xml:space="preserve"> </w:t>
      </w:r>
      <w:r w:rsidR="001B2536" w:rsidRPr="004157E9">
        <w:rPr>
          <w:rFonts w:ascii="Palatino Linotype" w:hAnsi="Palatino Linotype" w:cs="Arial"/>
        </w:rPr>
        <w:t>Informe Justificado</w:t>
      </w:r>
      <w:r w:rsidR="00AB1847" w:rsidRPr="004157E9">
        <w:rPr>
          <w:rFonts w:ascii="Palatino Linotype" w:hAnsi="Palatino Linotype" w:cs="Arial"/>
        </w:rPr>
        <w:t>.</w:t>
      </w:r>
      <w:r w:rsidR="0078534B" w:rsidRPr="004157E9">
        <w:rPr>
          <w:rFonts w:ascii="Palatino Linotype" w:hAnsi="Palatino Linotype" w:cs="Arial"/>
        </w:rPr>
        <w:t xml:space="preserve"> </w:t>
      </w:r>
    </w:p>
    <w:p w:rsidR="007353E2" w:rsidRPr="004157E9" w:rsidRDefault="002A068F" w:rsidP="008B7D36">
      <w:pPr>
        <w:pStyle w:val="Prrafodelista"/>
        <w:spacing w:before="240" w:after="240" w:line="360" w:lineRule="auto"/>
        <w:ind w:left="0"/>
        <w:jc w:val="both"/>
        <w:rPr>
          <w:rFonts w:ascii="Palatino Linotype" w:hAnsi="Palatino Linotype" w:cs="Arial"/>
        </w:rPr>
      </w:pPr>
      <w:r w:rsidRPr="004157E9">
        <w:rPr>
          <w:rFonts w:ascii="Palatino Linotype" w:hAnsi="Palatino Linotype" w:cs="Arial"/>
          <w:b/>
          <w:sz w:val="28"/>
          <w:szCs w:val="28"/>
        </w:rPr>
        <w:t>VII.</w:t>
      </w:r>
      <w:r w:rsidRPr="004157E9">
        <w:rPr>
          <w:rFonts w:ascii="Palatino Linotype" w:hAnsi="Palatino Linotype" w:cs="Arial"/>
          <w:b/>
        </w:rPr>
        <w:t xml:space="preserve"> </w:t>
      </w:r>
      <w:r w:rsidRPr="004157E9">
        <w:rPr>
          <w:rFonts w:ascii="Palatino Linotype" w:hAnsi="Palatino Linotype" w:cs="Arial"/>
        </w:rPr>
        <w:t xml:space="preserve">De las constancias que obran en el </w:t>
      </w:r>
      <w:r w:rsidRPr="004157E9">
        <w:rPr>
          <w:rFonts w:ascii="Palatino Linotype" w:hAnsi="Palatino Linotype" w:cs="Arial"/>
          <w:b/>
        </w:rPr>
        <w:t>SAIMEX</w:t>
      </w:r>
      <w:r w:rsidRPr="004157E9">
        <w:rPr>
          <w:rFonts w:ascii="Palatino Linotype" w:hAnsi="Palatino Linotype" w:cs="Arial"/>
        </w:rPr>
        <w:t>, se advierte que</w:t>
      </w:r>
      <w:r w:rsidR="00952B72" w:rsidRPr="004157E9">
        <w:rPr>
          <w:rFonts w:ascii="Palatino Linotype" w:hAnsi="Palatino Linotype" w:cs="Arial"/>
          <w:b/>
        </w:rPr>
        <w:t xml:space="preserve"> </w:t>
      </w:r>
      <w:r w:rsidR="003E5ABE" w:rsidRPr="004157E9">
        <w:rPr>
          <w:rFonts w:ascii="Palatino Linotype" w:hAnsi="Palatino Linotype" w:cs="Arial"/>
          <w:b/>
        </w:rPr>
        <w:t>L</w:t>
      </w:r>
      <w:r w:rsidR="009D27B8" w:rsidRPr="004157E9">
        <w:rPr>
          <w:rFonts w:ascii="Palatino Linotype" w:hAnsi="Palatino Linotype" w:cs="Arial"/>
          <w:b/>
        </w:rPr>
        <w:t>A</w:t>
      </w:r>
      <w:r w:rsidRPr="004157E9">
        <w:rPr>
          <w:rFonts w:ascii="Palatino Linotype" w:hAnsi="Palatino Linotype" w:cs="Arial"/>
          <w:b/>
        </w:rPr>
        <w:t xml:space="preserve"> RECURRENTE </w:t>
      </w:r>
      <w:r w:rsidRPr="004157E9">
        <w:rPr>
          <w:rFonts w:ascii="Palatino Linotype" w:hAnsi="Palatino Linotype" w:cs="Arial"/>
        </w:rPr>
        <w:t>fue omis</w:t>
      </w:r>
      <w:r w:rsidR="009D27B8" w:rsidRPr="004157E9">
        <w:rPr>
          <w:rFonts w:ascii="Palatino Linotype" w:hAnsi="Palatino Linotype" w:cs="Arial"/>
        </w:rPr>
        <w:t>a</w:t>
      </w:r>
      <w:r w:rsidRPr="004157E9">
        <w:rPr>
          <w:rFonts w:ascii="Palatino Linotype" w:hAnsi="Palatino Linotype" w:cs="Arial"/>
        </w:rPr>
        <w:t xml:space="preserve"> en presentar manifestaciones y alegatos, y en ofrecer los medios de prueba </w:t>
      </w:r>
      <w:r w:rsidRPr="004157E9">
        <w:rPr>
          <w:rFonts w:ascii="Palatino Linotype" w:hAnsi="Palatino Linotype" w:cs="Arial"/>
        </w:rPr>
        <w:lastRenderedPageBreak/>
        <w:t xml:space="preserve">que a su derecho conviniera, </w:t>
      </w:r>
      <w:r w:rsidR="007E4D2E" w:rsidRPr="004157E9">
        <w:rPr>
          <w:rFonts w:ascii="Palatino Linotype" w:hAnsi="Palatino Linotype" w:cs="Arial"/>
        </w:rPr>
        <w:t>mientras</w:t>
      </w:r>
      <w:r w:rsidRPr="004157E9">
        <w:rPr>
          <w:rFonts w:ascii="Palatino Linotype" w:hAnsi="Palatino Linotype" w:cs="Arial"/>
        </w:rPr>
        <w:t xml:space="preserve"> que </w:t>
      </w:r>
      <w:r w:rsidRPr="004157E9">
        <w:rPr>
          <w:rFonts w:ascii="Palatino Linotype" w:hAnsi="Palatino Linotype" w:cs="Arial"/>
          <w:b/>
          <w:lang w:val="es-ES_tradnl"/>
        </w:rPr>
        <w:t>EL SUJETO OBLIGADO</w:t>
      </w:r>
      <w:r w:rsidRPr="004157E9">
        <w:rPr>
          <w:rFonts w:ascii="Palatino Linotype" w:hAnsi="Palatino Linotype" w:cs="Arial"/>
          <w:lang w:val="es-ES_tradnl"/>
        </w:rPr>
        <w:t xml:space="preserve"> </w:t>
      </w:r>
      <w:r w:rsidR="006062E2" w:rsidRPr="004157E9">
        <w:rPr>
          <w:rFonts w:ascii="Palatino Linotype" w:hAnsi="Palatino Linotype" w:cs="Arial"/>
          <w:lang w:val="es-ES_tradnl"/>
        </w:rPr>
        <w:t>el diez</w:t>
      </w:r>
      <w:r w:rsidR="009D27B8" w:rsidRPr="004157E9">
        <w:rPr>
          <w:rFonts w:ascii="Palatino Linotype" w:hAnsi="Palatino Linotype" w:cs="Arial"/>
          <w:lang w:val="es-ES_tradnl"/>
        </w:rPr>
        <w:t xml:space="preserve"> de agosto de dos mil dieciocho,</w:t>
      </w:r>
      <w:r w:rsidR="007353E2" w:rsidRPr="004157E9">
        <w:rPr>
          <w:rFonts w:ascii="Palatino Linotype" w:hAnsi="Palatino Linotype" w:cs="Arial"/>
          <w:lang w:val="es-ES_tradnl"/>
        </w:rPr>
        <w:t xml:space="preserve"> rindió el Informe Justificado respectivo, </w:t>
      </w:r>
      <w:r w:rsidRPr="004157E9">
        <w:rPr>
          <w:rFonts w:ascii="Palatino Linotype" w:hAnsi="Palatino Linotype" w:cs="Arial"/>
        </w:rPr>
        <w:t>como se advierte enseguida:</w:t>
      </w:r>
      <w:r w:rsidR="008B7D36">
        <w:rPr>
          <w:rFonts w:ascii="Palatino Linotype" w:hAnsi="Palatino Linotype" w:cs="Arial"/>
          <w:noProof/>
          <w:lang w:eastAsia="es-MX"/>
        </w:rPr>
        <w:drawing>
          <wp:inline distT="0" distB="0" distL="0" distR="0">
            <wp:extent cx="5350308" cy="587601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png"/>
                    <pic:cNvPicPr/>
                  </pic:nvPicPr>
                  <pic:blipFill>
                    <a:blip r:embed="rId9">
                      <a:extLst>
                        <a:ext uri="{28A0092B-C50C-407E-A947-70E740481C1C}">
                          <a14:useLocalDpi xmlns:a14="http://schemas.microsoft.com/office/drawing/2010/main" val="0"/>
                        </a:ext>
                      </a:extLst>
                    </a:blip>
                    <a:stretch>
                      <a:fillRect/>
                    </a:stretch>
                  </pic:blipFill>
                  <pic:spPr>
                    <a:xfrm>
                      <a:off x="0" y="0"/>
                      <a:ext cx="5358932" cy="5885485"/>
                    </a:xfrm>
                    <a:prstGeom prst="rect">
                      <a:avLst/>
                    </a:prstGeom>
                  </pic:spPr>
                </pic:pic>
              </a:graphicData>
            </a:graphic>
          </wp:inline>
        </w:drawing>
      </w:r>
    </w:p>
    <w:p w:rsidR="009D27B8" w:rsidRPr="004157E9" w:rsidRDefault="009D27B8" w:rsidP="009D27B8">
      <w:pPr>
        <w:pStyle w:val="Prrafodelista"/>
        <w:spacing w:before="240" w:after="240" w:line="360" w:lineRule="auto"/>
        <w:ind w:left="0"/>
        <w:jc w:val="both"/>
        <w:rPr>
          <w:rFonts w:ascii="Palatino Linotype" w:eastAsia="Arial Unicode MS" w:hAnsi="Palatino Linotype" w:cs="Arial"/>
        </w:rPr>
      </w:pPr>
      <w:r w:rsidRPr="004157E9">
        <w:rPr>
          <w:rFonts w:ascii="Palatino Linotype" w:hAnsi="Palatino Linotype" w:cs="Arial"/>
        </w:rPr>
        <w:lastRenderedPageBreak/>
        <w:t xml:space="preserve">Cabe señalar, que el archivo adjunto al </w:t>
      </w:r>
      <w:r w:rsidRPr="004157E9">
        <w:rPr>
          <w:rFonts w:ascii="Palatino Linotype" w:eastAsia="Arial Unicode MS" w:hAnsi="Palatino Linotype" w:cs="Arial"/>
        </w:rPr>
        <w:t xml:space="preserve">Informe Justificado presentado por </w:t>
      </w:r>
      <w:r w:rsidRPr="004157E9">
        <w:rPr>
          <w:rFonts w:ascii="Palatino Linotype" w:eastAsia="Arial Unicode MS" w:hAnsi="Palatino Linotype" w:cs="Arial"/>
          <w:b/>
        </w:rPr>
        <w:t>EL</w:t>
      </w:r>
      <w:r w:rsidRPr="004157E9">
        <w:rPr>
          <w:rFonts w:ascii="Palatino Linotype" w:eastAsia="Arial Unicode MS" w:hAnsi="Palatino Linotype" w:cs="Arial"/>
        </w:rPr>
        <w:t xml:space="preserve"> </w:t>
      </w:r>
      <w:r w:rsidRPr="004157E9">
        <w:rPr>
          <w:rFonts w:ascii="Palatino Linotype" w:eastAsia="Arial Unicode MS" w:hAnsi="Palatino Linotype" w:cs="Arial"/>
          <w:b/>
        </w:rPr>
        <w:t>SUJETO OBLIGADO</w:t>
      </w:r>
      <w:r w:rsidRPr="004157E9">
        <w:rPr>
          <w:rFonts w:ascii="Palatino Linotype" w:eastAsia="Arial Unicode MS" w:hAnsi="Palatino Linotype" w:cs="Arial"/>
        </w:rPr>
        <w:t xml:space="preserve">  se puso a disposición de </w:t>
      </w:r>
      <w:r w:rsidRPr="004157E9">
        <w:rPr>
          <w:rFonts w:ascii="Palatino Linotype" w:eastAsia="Arial Unicode MS" w:hAnsi="Palatino Linotype" w:cs="Arial"/>
          <w:b/>
        </w:rPr>
        <w:t>LA</w:t>
      </w:r>
      <w:r w:rsidRPr="004157E9">
        <w:rPr>
          <w:rFonts w:ascii="Palatino Linotype" w:eastAsia="Arial Unicode MS" w:hAnsi="Palatino Linotype" w:cs="Arial"/>
        </w:rPr>
        <w:t xml:space="preserve"> </w:t>
      </w:r>
      <w:r w:rsidRPr="004157E9">
        <w:rPr>
          <w:rFonts w:ascii="Palatino Linotype" w:eastAsia="Arial Unicode MS" w:hAnsi="Palatino Linotype" w:cs="Arial"/>
          <w:b/>
          <w:color w:val="000000"/>
          <w:lang w:eastAsia="es-MX"/>
        </w:rPr>
        <w:t>RECURRENTE</w:t>
      </w:r>
      <w:r w:rsidRPr="004157E9">
        <w:rPr>
          <w:rFonts w:ascii="Palatino Linotype" w:eastAsia="Arial Unicode MS" w:hAnsi="Palatino Linotype" w:cs="Arial"/>
        </w:rPr>
        <w:t xml:space="preserve"> para que manifestara lo que a su derecho conviniera,</w:t>
      </w:r>
      <w:r w:rsidR="006062E2" w:rsidRPr="004157E9">
        <w:rPr>
          <w:rFonts w:ascii="Palatino Linotype" w:eastAsia="Arial Unicode MS" w:hAnsi="Palatino Linotype" w:cs="Arial"/>
        </w:rPr>
        <w:t xml:space="preserve"> el veintidós de agosto de dos mil dieciocho,</w:t>
      </w:r>
      <w:r w:rsidRPr="004157E9">
        <w:rPr>
          <w:rFonts w:ascii="Palatino Linotype" w:eastAsia="Arial Unicode MS" w:hAnsi="Palatino Linotype" w:cs="Arial"/>
        </w:rPr>
        <w:t xml:space="preserve"> en razón de encontrarse dentro del supuesto establecido en la fracción III del artículo 185 de la Ley de Transparencia y Acceso a la Información Pública del</w:t>
      </w:r>
      <w:r w:rsidR="006062E2" w:rsidRPr="004157E9">
        <w:rPr>
          <w:rFonts w:ascii="Palatino Linotype" w:eastAsia="Arial Unicode MS" w:hAnsi="Palatino Linotype" w:cs="Arial"/>
        </w:rPr>
        <w:t xml:space="preserve"> Estado de México y Municipios</w:t>
      </w:r>
      <w:r w:rsidR="00E75575" w:rsidRPr="004157E9">
        <w:rPr>
          <w:rFonts w:ascii="Palatino Linotype" w:eastAsia="Arial Unicode MS" w:hAnsi="Palatino Linotype" w:cs="Arial"/>
        </w:rPr>
        <w:t xml:space="preserve">, no obstante no realizó manifestación alguna al respecto la parte </w:t>
      </w:r>
      <w:r w:rsidR="00E75575" w:rsidRPr="004157E9">
        <w:rPr>
          <w:rFonts w:ascii="Palatino Linotype" w:eastAsia="Arial Unicode MS" w:hAnsi="Palatino Linotype" w:cs="Arial"/>
          <w:b/>
        </w:rPr>
        <w:t>RECURRENTE</w:t>
      </w:r>
      <w:r w:rsidR="006062E2" w:rsidRPr="004157E9">
        <w:rPr>
          <w:rFonts w:ascii="Palatino Linotype" w:eastAsia="Arial Unicode MS" w:hAnsi="Palatino Linotype" w:cs="Arial"/>
        </w:rPr>
        <w:t>.</w:t>
      </w:r>
    </w:p>
    <w:p w:rsidR="00EB28CE" w:rsidRPr="004157E9" w:rsidRDefault="00584E47" w:rsidP="00E74FD5">
      <w:pPr>
        <w:pStyle w:val="Prrafodelista"/>
        <w:spacing w:before="240" w:after="240" w:line="360" w:lineRule="auto"/>
        <w:ind w:left="0"/>
        <w:jc w:val="both"/>
        <w:rPr>
          <w:rFonts w:ascii="Palatino Linotype" w:hAnsi="Palatino Linotype" w:cs="Arial"/>
        </w:rPr>
      </w:pPr>
      <w:r w:rsidRPr="004157E9">
        <w:rPr>
          <w:rFonts w:ascii="Palatino Linotype" w:hAnsi="Palatino Linotype" w:cs="Arial"/>
          <w:b/>
          <w:sz w:val="28"/>
          <w:szCs w:val="28"/>
        </w:rPr>
        <w:t>VIII</w:t>
      </w:r>
      <w:r w:rsidR="00AF6FAA" w:rsidRPr="004157E9">
        <w:rPr>
          <w:rFonts w:ascii="Palatino Linotype" w:hAnsi="Palatino Linotype" w:cs="Arial"/>
          <w:b/>
          <w:sz w:val="28"/>
          <w:szCs w:val="28"/>
        </w:rPr>
        <w:t>.</w:t>
      </w:r>
      <w:r w:rsidR="00AF6FAA" w:rsidRPr="004157E9">
        <w:rPr>
          <w:rFonts w:ascii="Palatino Linotype" w:hAnsi="Palatino Linotype" w:cs="Arial"/>
          <w:b/>
        </w:rPr>
        <w:t xml:space="preserve"> </w:t>
      </w:r>
      <w:r w:rsidR="006D2CA2" w:rsidRPr="004157E9">
        <w:rPr>
          <w:rFonts w:ascii="Palatino Linotype" w:hAnsi="Palatino Linotype" w:cs="Arial"/>
        </w:rPr>
        <w:t>Transcurrido el plazo señalado en el párrafo anterior y, u</w:t>
      </w:r>
      <w:r w:rsidR="004234DA" w:rsidRPr="004157E9">
        <w:rPr>
          <w:rFonts w:ascii="Palatino Linotype" w:hAnsi="Palatino Linotype" w:cs="Arial"/>
        </w:rPr>
        <w:t xml:space="preserve">na vez analizado el estado procesal que guardaba el expediente, </w:t>
      </w:r>
      <w:r w:rsidR="006F7BEE" w:rsidRPr="004157E9">
        <w:rPr>
          <w:rFonts w:ascii="Palatino Linotype" w:hAnsi="Palatino Linotype" w:cs="Arial"/>
        </w:rPr>
        <w:t xml:space="preserve">el </w:t>
      </w:r>
      <w:r w:rsidR="006062E2" w:rsidRPr="004157E9">
        <w:rPr>
          <w:rFonts w:ascii="Palatino Linotype" w:hAnsi="Palatino Linotype" w:cs="Arial"/>
        </w:rPr>
        <w:t>veintiocho</w:t>
      </w:r>
      <w:r w:rsidR="009D27B8" w:rsidRPr="004157E9">
        <w:rPr>
          <w:rFonts w:ascii="Palatino Linotype" w:hAnsi="Palatino Linotype" w:cs="Arial"/>
        </w:rPr>
        <w:t xml:space="preserve"> de agosto</w:t>
      </w:r>
      <w:r w:rsidR="006F7BEE" w:rsidRPr="004157E9">
        <w:rPr>
          <w:rFonts w:ascii="Palatino Linotype" w:hAnsi="Palatino Linotype" w:cs="Arial"/>
        </w:rPr>
        <w:t xml:space="preserve"> </w:t>
      </w:r>
      <w:r w:rsidR="004234DA" w:rsidRPr="004157E9">
        <w:rPr>
          <w:rFonts w:ascii="Palatino Linotype" w:hAnsi="Palatino Linotype" w:cs="Arial"/>
        </w:rPr>
        <w:t xml:space="preserve">de dos mil </w:t>
      </w:r>
      <w:r w:rsidR="00DF0298" w:rsidRPr="004157E9">
        <w:rPr>
          <w:rFonts w:ascii="Palatino Linotype" w:hAnsi="Palatino Linotype" w:cs="Arial"/>
        </w:rPr>
        <w:t>dieciocho</w:t>
      </w:r>
      <w:r w:rsidR="004234DA" w:rsidRPr="004157E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4157E9">
        <w:rPr>
          <w:rFonts w:ascii="Palatino Linotype" w:hAnsi="Palatino Linotype" w:cs="Arial"/>
        </w:rPr>
        <w:t xml:space="preserve"> Estado de México y Municipios</w:t>
      </w:r>
      <w:r w:rsidR="00F22455" w:rsidRPr="004157E9">
        <w:rPr>
          <w:rFonts w:ascii="Palatino Linotype" w:hAnsi="Palatino Linotype" w:cs="Arial"/>
        </w:rPr>
        <w:t>; y</w:t>
      </w:r>
    </w:p>
    <w:p w:rsidR="004B4CB8" w:rsidRPr="004157E9" w:rsidRDefault="004B4CB8" w:rsidP="00E74FD5">
      <w:pPr>
        <w:spacing w:before="240" w:after="240" w:line="360" w:lineRule="auto"/>
        <w:jc w:val="center"/>
        <w:rPr>
          <w:rFonts w:ascii="Palatino Linotype" w:hAnsi="Palatino Linotype"/>
          <w:b/>
          <w:bCs/>
          <w:spacing w:val="60"/>
          <w:sz w:val="28"/>
          <w:szCs w:val="28"/>
        </w:rPr>
      </w:pPr>
      <w:r w:rsidRPr="004157E9">
        <w:rPr>
          <w:rFonts w:ascii="Palatino Linotype" w:hAnsi="Palatino Linotype"/>
          <w:b/>
          <w:bCs/>
          <w:spacing w:val="60"/>
          <w:sz w:val="28"/>
          <w:szCs w:val="28"/>
        </w:rPr>
        <w:t>CONSIDERANDO</w:t>
      </w:r>
    </w:p>
    <w:p w:rsidR="00AB4B9D" w:rsidRPr="004157E9" w:rsidRDefault="009801F3" w:rsidP="00E74FD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b/>
          <w:sz w:val="28"/>
          <w:szCs w:val="28"/>
        </w:rPr>
        <w:t>PRIMERO.</w:t>
      </w:r>
      <w:r w:rsidRPr="004157E9">
        <w:rPr>
          <w:rFonts w:ascii="Palatino Linotype" w:hAnsi="Palatino Linotype"/>
          <w:b/>
        </w:rPr>
        <w:t xml:space="preserve"> </w:t>
      </w:r>
      <w:r w:rsidR="00AB4B9D" w:rsidRPr="004157E9">
        <w:rPr>
          <w:rFonts w:ascii="Palatino Linotype" w:hAnsi="Palatino Linotype"/>
          <w:b/>
        </w:rPr>
        <w:t>Competencia</w:t>
      </w:r>
      <w:r w:rsidR="00AB4B9D" w:rsidRPr="004157E9">
        <w:rPr>
          <w:rFonts w:ascii="Palatino Linotype" w:hAnsi="Palatino Linotype"/>
        </w:rPr>
        <w:t>.</w:t>
      </w:r>
      <w:r w:rsidR="00AB4B9D" w:rsidRPr="004157E9">
        <w:rPr>
          <w:rFonts w:ascii="Palatino Linotype" w:hAnsi="Palatino Linotype"/>
          <w:b/>
        </w:rPr>
        <w:t xml:space="preserve"> </w:t>
      </w:r>
      <w:r w:rsidR="00AB4B9D" w:rsidRPr="004157E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4157E9">
        <w:rPr>
          <w:rFonts w:ascii="Palatino Linotype" w:hAnsi="Palatino Linotype"/>
        </w:rPr>
        <w:t>vigésimo, vigésimo primero y vigésimo segundo fracciones IV y V</w:t>
      </w:r>
      <w:r w:rsidR="00AB4B9D" w:rsidRPr="004157E9">
        <w:rPr>
          <w:rFonts w:ascii="Palatino Linotype" w:hAnsi="Palatino Linotype"/>
        </w:rPr>
        <w:t xml:space="preserve"> de la Constitución Política del Estado Libre y Soberano de México; 2</w:t>
      </w:r>
      <w:r w:rsidR="007E4D2E" w:rsidRPr="004157E9">
        <w:rPr>
          <w:rFonts w:ascii="Palatino Linotype" w:hAnsi="Palatino Linotype"/>
        </w:rPr>
        <w:t>,</w:t>
      </w:r>
      <w:r w:rsidR="00AB4B9D" w:rsidRPr="004157E9">
        <w:rPr>
          <w:rFonts w:ascii="Palatino Linotype" w:hAnsi="Palatino Linotype"/>
        </w:rPr>
        <w:t xml:space="preserve"> fracción II, 13, 29, 36</w:t>
      </w:r>
      <w:r w:rsidR="007E4D2E" w:rsidRPr="004157E9">
        <w:rPr>
          <w:rFonts w:ascii="Palatino Linotype" w:hAnsi="Palatino Linotype"/>
        </w:rPr>
        <w:t>,</w:t>
      </w:r>
      <w:r w:rsidR="00AB4B9D" w:rsidRPr="004157E9">
        <w:rPr>
          <w:rFonts w:ascii="Palatino Linotype" w:hAnsi="Palatino Linotype"/>
        </w:rPr>
        <w:t xml:space="preserve"> fracciones I y II, 176, 178, 179, 181 párrafo tercero y 185 de la Ley de Transparencia y Acceso a la Información Pública del Estado de México y Municipios</w:t>
      </w:r>
      <w:r w:rsidR="00AB4B9D" w:rsidRPr="004157E9">
        <w:rPr>
          <w:rFonts w:ascii="Palatino Linotype" w:hAnsi="Palatino Linotype" w:cs="Arial"/>
        </w:rPr>
        <w:t xml:space="preserve">; y </w:t>
      </w:r>
      <w:r w:rsidR="00686869" w:rsidRPr="004157E9">
        <w:rPr>
          <w:rFonts w:ascii="Palatino Linotype" w:hAnsi="Palatino Linotype" w:cs="Arial"/>
        </w:rPr>
        <w:t>9</w:t>
      </w:r>
      <w:r w:rsidR="00AB4B9D" w:rsidRPr="004157E9">
        <w:rPr>
          <w:rFonts w:ascii="Palatino Linotype" w:hAnsi="Palatino Linotype" w:cs="Arial"/>
        </w:rPr>
        <w:t xml:space="preserve">, fracciones I y </w:t>
      </w:r>
      <w:r w:rsidR="00686869" w:rsidRPr="004157E9">
        <w:rPr>
          <w:rFonts w:ascii="Palatino Linotype" w:hAnsi="Palatino Linotype" w:cs="Arial"/>
        </w:rPr>
        <w:lastRenderedPageBreak/>
        <w:t>XXI</w:t>
      </w:r>
      <w:r w:rsidR="00AB4B9D" w:rsidRPr="004157E9">
        <w:rPr>
          <w:rFonts w:ascii="Palatino Linotype" w:hAnsi="Palatino Linotype" w:cs="Arial"/>
        </w:rPr>
        <w:t>V</w:t>
      </w:r>
      <w:r w:rsidR="00686869" w:rsidRPr="004157E9">
        <w:rPr>
          <w:rFonts w:ascii="Palatino Linotype" w:hAnsi="Palatino Linotype" w:cs="Arial"/>
        </w:rPr>
        <w:t xml:space="preserve"> y 11</w:t>
      </w:r>
      <w:r w:rsidR="00AB4B9D" w:rsidRPr="004157E9">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4157E9" w:rsidRDefault="009801F3" w:rsidP="00E74FD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cs="Arial"/>
          <w:b/>
          <w:sz w:val="28"/>
          <w:szCs w:val="28"/>
        </w:rPr>
        <w:t>SEGUNDO.</w:t>
      </w:r>
      <w:r w:rsidRPr="004157E9">
        <w:rPr>
          <w:rFonts w:ascii="Palatino Linotype" w:hAnsi="Palatino Linotype" w:cs="Arial"/>
          <w:b/>
        </w:rPr>
        <w:t xml:space="preserve"> </w:t>
      </w:r>
      <w:r w:rsidR="00AB4B9D" w:rsidRPr="004157E9">
        <w:rPr>
          <w:rFonts w:ascii="Palatino Linotype" w:hAnsi="Palatino Linotype" w:cs="Arial"/>
          <w:b/>
        </w:rPr>
        <w:t>Interés.</w:t>
      </w:r>
      <w:r w:rsidR="00AB4B9D" w:rsidRPr="004157E9">
        <w:rPr>
          <w:rFonts w:ascii="Palatino Linotype" w:hAnsi="Palatino Linotype" w:cs="Arial"/>
        </w:rPr>
        <w:t xml:space="preserve"> El recurso de revisión fue interpuesto por parte legítima en atención a que fue presentado por </w:t>
      </w:r>
      <w:r w:rsidR="00121A2B" w:rsidRPr="004157E9">
        <w:rPr>
          <w:rFonts w:ascii="Palatino Linotype" w:hAnsi="Palatino Linotype" w:cs="Arial"/>
          <w:b/>
        </w:rPr>
        <w:t>L</w:t>
      </w:r>
      <w:r w:rsidR="009D27B8" w:rsidRPr="004157E9">
        <w:rPr>
          <w:rFonts w:ascii="Palatino Linotype" w:hAnsi="Palatino Linotype" w:cs="Arial"/>
          <w:b/>
        </w:rPr>
        <w:t>A</w:t>
      </w:r>
      <w:r w:rsidR="00121A2B" w:rsidRPr="004157E9">
        <w:rPr>
          <w:rFonts w:ascii="Palatino Linotype" w:hAnsi="Palatino Linotype" w:cs="Arial"/>
          <w:b/>
        </w:rPr>
        <w:t xml:space="preserve"> </w:t>
      </w:r>
      <w:r w:rsidR="00DC2F57" w:rsidRPr="004157E9">
        <w:rPr>
          <w:rFonts w:ascii="Palatino Linotype" w:hAnsi="Palatino Linotype" w:cs="Arial"/>
          <w:b/>
        </w:rPr>
        <w:t>RECURRENTE</w:t>
      </w:r>
      <w:r w:rsidR="00AB4B9D" w:rsidRPr="004157E9">
        <w:rPr>
          <w:rFonts w:ascii="Palatino Linotype" w:hAnsi="Palatino Linotype" w:cs="Arial"/>
          <w:snapToGrid w:val="0"/>
        </w:rPr>
        <w:t xml:space="preserve">, quien </w:t>
      </w:r>
      <w:r w:rsidR="001564A8" w:rsidRPr="004157E9">
        <w:rPr>
          <w:rFonts w:ascii="Palatino Linotype" w:hAnsi="Palatino Linotype" w:cs="Arial"/>
          <w:snapToGrid w:val="0"/>
        </w:rPr>
        <w:t>es</w:t>
      </w:r>
      <w:r w:rsidR="00AB4B9D" w:rsidRPr="004157E9">
        <w:rPr>
          <w:rFonts w:ascii="Palatino Linotype" w:hAnsi="Palatino Linotype" w:cs="Arial"/>
          <w:snapToGrid w:val="0"/>
        </w:rPr>
        <w:t xml:space="preserve"> la misma persona que formuló la </w:t>
      </w:r>
      <w:r w:rsidR="00AB4B9D" w:rsidRPr="004157E9">
        <w:rPr>
          <w:rFonts w:ascii="Palatino Linotype" w:hAnsi="Palatino Linotype" w:cs="Arial"/>
        </w:rPr>
        <w:t>solicitud</w:t>
      </w:r>
      <w:r w:rsidR="00AB4B9D" w:rsidRPr="004157E9">
        <w:rPr>
          <w:rFonts w:ascii="Palatino Linotype" w:hAnsi="Palatino Linotype" w:cs="Arial"/>
          <w:snapToGrid w:val="0"/>
        </w:rPr>
        <w:t xml:space="preserve"> de información pública al</w:t>
      </w:r>
      <w:r w:rsidR="00AB4B9D" w:rsidRPr="004157E9">
        <w:rPr>
          <w:rFonts w:ascii="Palatino Linotype" w:hAnsi="Palatino Linotype" w:cs="Arial"/>
          <w:b/>
          <w:snapToGrid w:val="0"/>
        </w:rPr>
        <w:t xml:space="preserve"> SUJETO OBLIGADO</w:t>
      </w:r>
      <w:r w:rsidR="00AB4B9D" w:rsidRPr="004157E9">
        <w:rPr>
          <w:rFonts w:ascii="Palatino Linotype" w:hAnsi="Palatino Linotype" w:cs="Arial"/>
        </w:rPr>
        <w:t>.</w:t>
      </w:r>
    </w:p>
    <w:p w:rsidR="002A1F75" w:rsidRPr="004157E9" w:rsidRDefault="003B4CCD" w:rsidP="00E74FD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cs="Arial"/>
          <w:b/>
          <w:sz w:val="28"/>
          <w:szCs w:val="28"/>
        </w:rPr>
        <w:t>TERCERO.</w:t>
      </w:r>
      <w:r w:rsidRPr="004157E9">
        <w:rPr>
          <w:rFonts w:ascii="Palatino Linotype" w:hAnsi="Palatino Linotype" w:cs="Arial"/>
          <w:b/>
        </w:rPr>
        <w:t xml:space="preserve"> </w:t>
      </w:r>
      <w:r w:rsidR="002A1F75" w:rsidRPr="004157E9">
        <w:rPr>
          <w:rFonts w:ascii="Palatino Linotype" w:hAnsi="Palatino Linotype"/>
          <w:b/>
        </w:rPr>
        <w:t>Oportunidad</w:t>
      </w:r>
      <w:r w:rsidR="002A1F75" w:rsidRPr="004157E9">
        <w:rPr>
          <w:rFonts w:ascii="Palatino Linotype" w:hAnsi="Palatino Linotype"/>
        </w:rPr>
        <w:t xml:space="preserve">. </w:t>
      </w:r>
      <w:r w:rsidR="002A1F75" w:rsidRPr="004157E9">
        <w:rPr>
          <w:rFonts w:ascii="Palatino Linotype" w:hAnsi="Palatino Linotype" w:cs="Arial"/>
        </w:rPr>
        <w:t xml:space="preserve">El </w:t>
      </w:r>
      <w:r w:rsidR="002A1F75" w:rsidRPr="004157E9">
        <w:rPr>
          <w:rFonts w:ascii="Palatino Linotype" w:hAnsi="Palatino Linotype"/>
        </w:rPr>
        <w:t>recurso</w:t>
      </w:r>
      <w:r w:rsidR="002A1F75" w:rsidRPr="004157E9">
        <w:rPr>
          <w:rFonts w:ascii="Palatino Linotype" w:hAnsi="Palatino Linotype" w:cs="Arial"/>
        </w:rPr>
        <w:t xml:space="preserve"> de revisión fue interpuesto dentro del plazo de quince días hábiles contados a partir del día siguiente a aquel en que </w:t>
      </w:r>
      <w:r w:rsidR="00121A2B" w:rsidRPr="004157E9">
        <w:rPr>
          <w:rFonts w:ascii="Palatino Linotype" w:hAnsi="Palatino Linotype" w:cs="Arial"/>
          <w:b/>
        </w:rPr>
        <w:t>L</w:t>
      </w:r>
      <w:r w:rsidR="009D27B8" w:rsidRPr="004157E9">
        <w:rPr>
          <w:rFonts w:ascii="Palatino Linotype" w:hAnsi="Palatino Linotype" w:cs="Arial"/>
          <w:b/>
        </w:rPr>
        <w:t>A</w:t>
      </w:r>
      <w:r w:rsidR="002A1F75" w:rsidRPr="004157E9">
        <w:rPr>
          <w:rFonts w:ascii="Palatino Linotype" w:hAnsi="Palatino Linotype" w:cs="Arial"/>
          <w:b/>
        </w:rPr>
        <w:t xml:space="preserve"> RECURRENTE </w:t>
      </w:r>
      <w:r w:rsidR="002A1F75" w:rsidRPr="004157E9">
        <w:rPr>
          <w:rFonts w:ascii="Palatino Linotype" w:hAnsi="Palatino Linotype" w:cs="Arial"/>
        </w:rPr>
        <w:t xml:space="preserve">tuvo conocimiento de la respuesta impugnada, </w:t>
      </w:r>
      <w:r w:rsidR="002A1F75" w:rsidRPr="004157E9">
        <w:rPr>
          <w:rFonts w:ascii="Palatino Linotype" w:hAnsi="Palatino Linotype" w:cs="Arial"/>
          <w:snapToGrid w:val="0"/>
        </w:rPr>
        <w:t>tal</w:t>
      </w:r>
      <w:r w:rsidR="002A1F75" w:rsidRPr="004157E9">
        <w:rPr>
          <w:rFonts w:ascii="Palatino Linotype" w:hAnsi="Palatino Linotype" w:cs="Arial"/>
        </w:rPr>
        <w:t xml:space="preserve"> y como lo prevé el artículo 178 de la Ley de Transparencia y Acceso a la Información Pública del Estado de México y Municipios, que establece: </w:t>
      </w:r>
    </w:p>
    <w:p w:rsidR="002A1F75" w:rsidRPr="004157E9" w:rsidRDefault="002A1F75" w:rsidP="00B27A61">
      <w:pPr>
        <w:spacing w:before="120" w:after="120"/>
        <w:ind w:left="851" w:right="902"/>
        <w:jc w:val="both"/>
        <w:rPr>
          <w:rFonts w:ascii="Palatino Linotype" w:hAnsi="Palatino Linotype" w:cs="Arial"/>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Artículo 178.</w:t>
      </w:r>
      <w:r w:rsidRPr="004157E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4157E9" w:rsidRDefault="002A1F75" w:rsidP="00B27A61">
      <w:pPr>
        <w:spacing w:before="120" w:after="120"/>
        <w:ind w:left="851" w:right="899"/>
        <w:jc w:val="both"/>
        <w:rPr>
          <w:rFonts w:ascii="Palatino Linotype" w:hAnsi="Palatino Linotype" w:cs="Arial"/>
          <w:i/>
          <w:sz w:val="22"/>
          <w:szCs w:val="22"/>
        </w:rPr>
      </w:pPr>
      <w:r w:rsidRPr="004157E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4157E9" w:rsidRDefault="002A1F75" w:rsidP="00B27A61">
      <w:pPr>
        <w:spacing w:before="120" w:after="120"/>
        <w:ind w:left="851" w:right="899"/>
        <w:jc w:val="both"/>
        <w:rPr>
          <w:rFonts w:ascii="Palatino Linotype" w:hAnsi="Palatino Linotype" w:cs="Arial"/>
          <w:b/>
          <w:i/>
          <w:sz w:val="22"/>
          <w:szCs w:val="22"/>
        </w:rPr>
      </w:pPr>
      <w:r w:rsidRPr="004157E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4157E9">
        <w:rPr>
          <w:rFonts w:ascii="Palatino Linotype" w:hAnsi="Palatino Linotype" w:cs="Arial"/>
          <w:i/>
          <w:sz w:val="22"/>
          <w:szCs w:val="22"/>
        </w:rPr>
        <w:t xml:space="preserve"> (Sic)</w:t>
      </w:r>
    </w:p>
    <w:p w:rsidR="00E444C7" w:rsidRPr="004157E9" w:rsidRDefault="002A1F75" w:rsidP="00E74FD5">
      <w:pPr>
        <w:spacing w:before="240" w:after="240" w:line="360" w:lineRule="auto"/>
        <w:jc w:val="both"/>
        <w:rPr>
          <w:rFonts w:ascii="Palatino Linotype" w:hAnsi="Palatino Linotype"/>
        </w:rPr>
      </w:pPr>
      <w:r w:rsidRPr="004157E9">
        <w:rPr>
          <w:rFonts w:ascii="Palatino Linotype" w:hAnsi="Palatino Linotype" w:cs="Arial"/>
        </w:rPr>
        <w:t xml:space="preserve">En efecto, atendiendo a que </w:t>
      </w:r>
      <w:r w:rsidRPr="004157E9">
        <w:rPr>
          <w:rFonts w:ascii="Palatino Linotype" w:hAnsi="Palatino Linotype" w:cs="Arial"/>
          <w:b/>
        </w:rPr>
        <w:t>EL SUJETO OBLIGADO</w:t>
      </w:r>
      <w:r w:rsidRPr="004157E9">
        <w:rPr>
          <w:rFonts w:ascii="Palatino Linotype" w:hAnsi="Palatino Linotype" w:cs="Arial"/>
        </w:rPr>
        <w:t xml:space="preserve"> notificó la respuesta a la solicitud de información pública el </w:t>
      </w:r>
      <w:r w:rsidR="006062E2" w:rsidRPr="004157E9">
        <w:rPr>
          <w:rFonts w:ascii="Palatino Linotype" w:hAnsi="Palatino Linotype" w:cs="Arial"/>
          <w:b/>
        </w:rPr>
        <w:t xml:space="preserve">treinta </w:t>
      </w:r>
      <w:r w:rsidR="0074557A" w:rsidRPr="004157E9">
        <w:rPr>
          <w:rFonts w:ascii="Palatino Linotype" w:hAnsi="Palatino Linotype" w:cs="Arial"/>
          <w:b/>
        </w:rPr>
        <w:t>de julio</w:t>
      </w:r>
      <w:r w:rsidRPr="004157E9">
        <w:rPr>
          <w:rFonts w:ascii="Palatino Linotype" w:hAnsi="Palatino Linotype" w:cs="Arial"/>
          <w:b/>
        </w:rPr>
        <w:t xml:space="preserve"> de dos mil dieciocho</w:t>
      </w:r>
      <w:r w:rsidRPr="004157E9">
        <w:rPr>
          <w:rFonts w:ascii="Palatino Linotype" w:hAnsi="Palatino Linotype" w:cs="Arial"/>
        </w:rPr>
        <w:t>, el plazo de quince días hábiles que el artículo 17</w:t>
      </w:r>
      <w:r w:rsidR="00BE478C" w:rsidRPr="004157E9">
        <w:rPr>
          <w:rFonts w:ascii="Palatino Linotype" w:hAnsi="Palatino Linotype" w:cs="Arial"/>
        </w:rPr>
        <w:t>8 de la ley de la materia otorgó</w:t>
      </w:r>
      <w:r w:rsidRPr="004157E9">
        <w:rPr>
          <w:rFonts w:ascii="Palatino Linotype" w:hAnsi="Palatino Linotype" w:cs="Arial"/>
        </w:rPr>
        <w:t xml:space="preserve"> a</w:t>
      </w:r>
      <w:r w:rsidR="0074557A" w:rsidRPr="004157E9">
        <w:rPr>
          <w:rFonts w:ascii="Palatino Linotype" w:hAnsi="Palatino Linotype" w:cs="Arial"/>
        </w:rPr>
        <w:t xml:space="preserve"> </w:t>
      </w:r>
      <w:r w:rsidR="0074557A" w:rsidRPr="004157E9">
        <w:rPr>
          <w:rFonts w:ascii="Palatino Linotype" w:hAnsi="Palatino Linotype" w:cs="Arial"/>
          <w:b/>
        </w:rPr>
        <w:t xml:space="preserve">LA </w:t>
      </w:r>
      <w:r w:rsidRPr="004157E9">
        <w:rPr>
          <w:rFonts w:ascii="Palatino Linotype" w:hAnsi="Palatino Linotype" w:cs="Arial"/>
          <w:b/>
        </w:rPr>
        <w:t>RECURRENTE</w:t>
      </w:r>
      <w:r w:rsidRPr="004157E9">
        <w:rPr>
          <w:rFonts w:ascii="Palatino Linotype" w:hAnsi="Palatino Linotype" w:cs="Arial"/>
        </w:rPr>
        <w:t xml:space="preserve"> para </w:t>
      </w:r>
      <w:r w:rsidRPr="004157E9">
        <w:rPr>
          <w:rFonts w:ascii="Palatino Linotype" w:hAnsi="Palatino Linotype" w:cs="Arial"/>
        </w:rPr>
        <w:lastRenderedPageBreak/>
        <w:t xml:space="preserve">presentar el recurso de revisión, transcurrió del </w:t>
      </w:r>
      <w:r w:rsidR="006062E2" w:rsidRPr="004157E9">
        <w:rPr>
          <w:rFonts w:ascii="Palatino Linotype" w:hAnsi="Palatino Linotype" w:cs="Arial"/>
          <w:b/>
        </w:rPr>
        <w:t xml:space="preserve">treinta y uno </w:t>
      </w:r>
      <w:r w:rsidR="0074557A" w:rsidRPr="004157E9">
        <w:rPr>
          <w:rFonts w:ascii="Palatino Linotype" w:hAnsi="Palatino Linotype" w:cs="Arial"/>
          <w:b/>
        </w:rPr>
        <w:t xml:space="preserve">de julio al </w:t>
      </w:r>
      <w:r w:rsidR="006062E2" w:rsidRPr="004157E9">
        <w:rPr>
          <w:rFonts w:ascii="Palatino Linotype" w:hAnsi="Palatino Linotype" w:cs="Arial"/>
          <w:b/>
        </w:rPr>
        <w:t>veinte</w:t>
      </w:r>
      <w:r w:rsidR="0074557A" w:rsidRPr="004157E9">
        <w:rPr>
          <w:rFonts w:ascii="Palatino Linotype" w:hAnsi="Palatino Linotype" w:cs="Arial"/>
          <w:b/>
        </w:rPr>
        <w:t xml:space="preserve"> de agosto</w:t>
      </w:r>
      <w:r w:rsidR="006946F0" w:rsidRPr="004157E9">
        <w:rPr>
          <w:rFonts w:ascii="Palatino Linotype" w:hAnsi="Palatino Linotype" w:cs="Arial"/>
          <w:b/>
        </w:rPr>
        <w:t xml:space="preserve"> </w:t>
      </w:r>
      <w:r w:rsidRPr="004157E9">
        <w:rPr>
          <w:rFonts w:ascii="Palatino Linotype" w:hAnsi="Palatino Linotype" w:cs="Arial"/>
          <w:b/>
        </w:rPr>
        <w:t>de dos mil dieciocho</w:t>
      </w:r>
      <w:r w:rsidRPr="004157E9">
        <w:rPr>
          <w:rFonts w:ascii="Palatino Linotype" w:hAnsi="Palatino Linotype" w:cs="Arial"/>
        </w:rPr>
        <w:t>, sin contemplar en el cómputo los días</w:t>
      </w:r>
      <w:r w:rsidR="006B5EE6" w:rsidRPr="004157E9">
        <w:rPr>
          <w:rFonts w:ascii="Palatino Linotype" w:hAnsi="Palatino Linotype" w:cs="Arial"/>
        </w:rPr>
        <w:t xml:space="preserve"> </w:t>
      </w:r>
      <w:r w:rsidR="006062E2" w:rsidRPr="004157E9">
        <w:rPr>
          <w:rFonts w:ascii="Palatino Linotype" w:hAnsi="Palatino Linotype" w:cs="Arial"/>
        </w:rPr>
        <w:t xml:space="preserve">cuatro, cinco, once, doce, dieciocho y diecinueve </w:t>
      </w:r>
      <w:r w:rsidR="0074557A" w:rsidRPr="004157E9">
        <w:rPr>
          <w:rFonts w:ascii="Palatino Linotype" w:hAnsi="Palatino Linotype" w:cs="Arial"/>
        </w:rPr>
        <w:t>de agosto</w:t>
      </w:r>
      <w:r w:rsidRPr="004157E9">
        <w:rPr>
          <w:rFonts w:ascii="Palatino Linotype" w:hAnsi="Palatino Linotype" w:cs="Arial"/>
        </w:rPr>
        <w:t xml:space="preserve"> del año en curso por corresponder a sábados y domingos</w:t>
      </w:r>
      <w:r w:rsidR="00E444C7" w:rsidRPr="004157E9">
        <w:rPr>
          <w:rFonts w:ascii="Palatino Linotype" w:hAnsi="Palatino Linotype" w:cs="Arial"/>
        </w:rPr>
        <w:t xml:space="preserve">; </w:t>
      </w:r>
      <w:r w:rsidRPr="004157E9">
        <w:rPr>
          <w:rFonts w:ascii="Palatino Linotype" w:hAnsi="Palatino Linotype" w:cs="Arial"/>
        </w:rPr>
        <w:t xml:space="preserve">en términos del artículo 3 fracción X de la </w:t>
      </w:r>
      <w:r w:rsidRPr="004157E9">
        <w:rPr>
          <w:rFonts w:ascii="Palatino Linotype" w:hAnsi="Palatino Linotype"/>
        </w:rPr>
        <w:t xml:space="preserve">Ley de Transparencia y Acceso a la Información Pública del Estado de México y Municipios, </w:t>
      </w:r>
      <w:r w:rsidR="00CD481E" w:rsidRPr="004157E9">
        <w:rPr>
          <w:rFonts w:ascii="Palatino Linotype" w:hAnsi="Palatino Linotype"/>
        </w:rPr>
        <w:t xml:space="preserve">en términos del Calendario Oficial de este Instituto, publicado en el Periódico Oficial del Estado Libre y Soberano de México “Gaceta del Gobierno”, el </w:t>
      </w:r>
      <w:r w:rsidR="00532AE9" w:rsidRPr="004157E9">
        <w:rPr>
          <w:rFonts w:ascii="Palatino Linotype" w:hAnsi="Palatino Linotype"/>
        </w:rPr>
        <w:t>veinte</w:t>
      </w:r>
      <w:r w:rsidR="00CD481E" w:rsidRPr="004157E9">
        <w:rPr>
          <w:rFonts w:ascii="Palatino Linotype" w:hAnsi="Palatino Linotype"/>
        </w:rPr>
        <w:t xml:space="preserve"> de diciembre del año dos mil diecis</w:t>
      </w:r>
      <w:r w:rsidR="00532AE9" w:rsidRPr="004157E9">
        <w:rPr>
          <w:rFonts w:ascii="Palatino Linotype" w:hAnsi="Palatino Linotype"/>
        </w:rPr>
        <w:t>iete.</w:t>
      </w:r>
    </w:p>
    <w:p w:rsidR="002A1F75" w:rsidRPr="004157E9" w:rsidRDefault="002A1F75" w:rsidP="00E74FD5">
      <w:pPr>
        <w:spacing w:before="240" w:after="240" w:line="360" w:lineRule="auto"/>
        <w:jc w:val="both"/>
        <w:rPr>
          <w:rFonts w:ascii="Palatino Linotype" w:hAnsi="Palatino Linotype" w:cs="Arial"/>
        </w:rPr>
      </w:pPr>
      <w:r w:rsidRPr="004157E9">
        <w:rPr>
          <w:rFonts w:ascii="Palatino Linotype" w:hAnsi="Palatino Linotype" w:cs="Arial"/>
        </w:rPr>
        <w:t>En ese tenor, si el recurso de revisión que nos ocupa, se interpuso el</w:t>
      </w:r>
      <w:r w:rsidRPr="004157E9">
        <w:rPr>
          <w:rFonts w:ascii="Palatino Linotype" w:hAnsi="Palatino Linotype" w:cs="Arial"/>
          <w:b/>
        </w:rPr>
        <w:t xml:space="preserve"> </w:t>
      </w:r>
      <w:r w:rsidR="006062E2" w:rsidRPr="004157E9">
        <w:rPr>
          <w:rFonts w:ascii="Palatino Linotype" w:hAnsi="Palatino Linotype" w:cs="Arial"/>
          <w:b/>
          <w:u w:val="single"/>
        </w:rPr>
        <w:t>tres de agosto</w:t>
      </w:r>
      <w:r w:rsidRPr="004157E9">
        <w:rPr>
          <w:rFonts w:ascii="Palatino Linotype" w:hAnsi="Palatino Linotype" w:cs="Arial"/>
          <w:b/>
          <w:u w:val="single"/>
        </w:rPr>
        <w:t xml:space="preserve"> del año dos mil dieciocho</w:t>
      </w:r>
      <w:r w:rsidRPr="004157E9">
        <w:rPr>
          <w:rFonts w:ascii="Palatino Linotype" w:hAnsi="Palatino Linotype" w:cs="Arial"/>
        </w:rPr>
        <w:t>, éste se encuentra dentro de los márgenes temporales previstos en el precepto legal anteriormente citado y, por tanto, su interposición se considera oportuna.</w:t>
      </w:r>
      <w:r w:rsidR="00E444C7" w:rsidRPr="004157E9">
        <w:rPr>
          <w:rFonts w:ascii="Palatino Linotype" w:hAnsi="Palatino Linotype" w:cs="Arial"/>
        </w:rPr>
        <w:t xml:space="preserve"> </w:t>
      </w:r>
    </w:p>
    <w:p w:rsidR="00E338B9" w:rsidRPr="004157E9" w:rsidRDefault="00E338B9" w:rsidP="00E74FD5">
      <w:pPr>
        <w:spacing w:before="240" w:after="240" w:line="360" w:lineRule="auto"/>
        <w:jc w:val="both"/>
        <w:rPr>
          <w:rFonts w:ascii="Palatino Linotype" w:hAnsi="Palatino Linotype"/>
        </w:rPr>
      </w:pPr>
      <w:r w:rsidRPr="004157E9">
        <w:rPr>
          <w:rFonts w:ascii="Palatino Linotype" w:hAnsi="Palatino Linotype" w:cs="Arial"/>
          <w:b/>
          <w:sz w:val="28"/>
          <w:szCs w:val="28"/>
        </w:rPr>
        <w:t>CUARTO.</w:t>
      </w:r>
      <w:r w:rsidRPr="004157E9">
        <w:rPr>
          <w:rFonts w:ascii="Palatino Linotype" w:hAnsi="Palatino Linotype" w:cs="Arial"/>
          <w:b/>
        </w:rPr>
        <w:t xml:space="preserve"> </w:t>
      </w:r>
      <w:proofErr w:type="spellStart"/>
      <w:r w:rsidRPr="004157E9">
        <w:rPr>
          <w:rFonts w:ascii="Palatino Linotype" w:hAnsi="Palatino Linotype" w:cs="Arial"/>
          <w:b/>
        </w:rPr>
        <w:t>Procedibilidad</w:t>
      </w:r>
      <w:proofErr w:type="spellEnd"/>
      <w:r w:rsidRPr="004157E9">
        <w:rPr>
          <w:rFonts w:ascii="Palatino Linotype" w:hAnsi="Palatino Linotype" w:cs="Arial"/>
          <w:b/>
        </w:rPr>
        <w:t xml:space="preserve">. </w:t>
      </w:r>
      <w:r w:rsidRPr="004157E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4157E9">
        <w:rPr>
          <w:rFonts w:ascii="Palatino Linotype" w:hAnsi="Palatino Linotype" w:cs="Arial"/>
          <w:lang w:val="es-ES_tradnl"/>
        </w:rPr>
        <w:t xml:space="preserve">de la </w:t>
      </w:r>
      <w:r w:rsidRPr="004157E9">
        <w:rPr>
          <w:rFonts w:ascii="Palatino Linotype" w:hAnsi="Palatino Linotype"/>
        </w:rPr>
        <w:t>Ley de Transparencia y Acceso a la Información Pública del Estado de México y Municipios, en atención a que fue presentado mediante el formato visible en el</w:t>
      </w:r>
      <w:r w:rsidRPr="004157E9">
        <w:rPr>
          <w:rFonts w:ascii="Palatino Linotype" w:hAnsi="Palatino Linotype"/>
          <w:b/>
        </w:rPr>
        <w:t xml:space="preserve"> SAIMEX</w:t>
      </w:r>
      <w:r w:rsidRPr="004157E9">
        <w:rPr>
          <w:rFonts w:ascii="Palatino Linotype" w:hAnsi="Palatino Linotype"/>
        </w:rPr>
        <w:t>.</w:t>
      </w:r>
    </w:p>
    <w:p w:rsidR="00B124EB" w:rsidRPr="004157E9" w:rsidRDefault="00E959BD" w:rsidP="00E74FD5">
      <w:pPr>
        <w:spacing w:before="240" w:after="240" w:line="360" w:lineRule="auto"/>
        <w:jc w:val="both"/>
        <w:rPr>
          <w:rFonts w:ascii="Palatino Linotype" w:hAnsi="Palatino Linotype" w:cs="Arial"/>
        </w:rPr>
      </w:pPr>
      <w:r w:rsidRPr="004157E9">
        <w:rPr>
          <w:rFonts w:ascii="Palatino Linotype" w:hAnsi="Palatino Linotype"/>
          <w:b/>
          <w:color w:val="000000"/>
          <w:sz w:val="28"/>
          <w:szCs w:val="28"/>
        </w:rPr>
        <w:t>QUINTO.</w:t>
      </w:r>
      <w:r w:rsidRPr="004157E9">
        <w:rPr>
          <w:rFonts w:ascii="Palatino Linotype" w:hAnsi="Palatino Linotype"/>
          <w:b/>
          <w:color w:val="000000"/>
        </w:rPr>
        <w:t xml:space="preserve"> </w:t>
      </w:r>
      <w:r w:rsidRPr="004157E9">
        <w:rPr>
          <w:rFonts w:ascii="Palatino Linotype" w:hAnsi="Palatino Linotype" w:cs="Arial"/>
          <w:b/>
          <w:color w:val="000000"/>
        </w:rPr>
        <w:t>Estudio y resolución del asunto.</w:t>
      </w:r>
      <w:r w:rsidRPr="004157E9">
        <w:rPr>
          <w:rFonts w:ascii="Palatino Linotype" w:hAnsi="Palatino Linotype" w:cs="Arial"/>
        </w:rPr>
        <w:t xml:space="preserve"> Tal y como qued</w:t>
      </w:r>
      <w:r w:rsidR="00F273FA" w:rsidRPr="004157E9">
        <w:rPr>
          <w:rFonts w:ascii="Palatino Linotype" w:hAnsi="Palatino Linotype" w:cs="Arial"/>
        </w:rPr>
        <w:t xml:space="preserve">ó asentado en el Resultando I, </w:t>
      </w:r>
      <w:r w:rsidR="00E74FD5" w:rsidRPr="004157E9">
        <w:rPr>
          <w:rFonts w:ascii="Palatino Linotype" w:hAnsi="Palatino Linotype" w:cs="Arial"/>
        </w:rPr>
        <w:t>l</w:t>
      </w:r>
      <w:r w:rsidR="00B414AD" w:rsidRPr="004157E9">
        <w:rPr>
          <w:rFonts w:ascii="Palatino Linotype" w:hAnsi="Palatino Linotype" w:cs="Arial"/>
        </w:rPr>
        <w:t>a</w:t>
      </w:r>
      <w:r w:rsidRPr="004157E9">
        <w:rPr>
          <w:rFonts w:ascii="Palatino Linotype" w:hAnsi="Palatino Linotype" w:cs="Arial"/>
        </w:rPr>
        <w:t xml:space="preserve"> particular le requirió al </w:t>
      </w:r>
      <w:r w:rsidRPr="004157E9">
        <w:rPr>
          <w:rFonts w:ascii="Palatino Linotype" w:hAnsi="Palatino Linotype" w:cs="Arial"/>
          <w:b/>
        </w:rPr>
        <w:t xml:space="preserve">SUJETO OBLIGADO </w:t>
      </w:r>
      <w:r w:rsidR="00B124EB" w:rsidRPr="004157E9">
        <w:rPr>
          <w:rFonts w:ascii="Palatino Linotype" w:hAnsi="Palatino Linotype" w:cs="Arial"/>
        </w:rPr>
        <w:t xml:space="preserve">información </w:t>
      </w:r>
      <w:r w:rsidR="00BE478C" w:rsidRPr="004157E9">
        <w:rPr>
          <w:rFonts w:ascii="Palatino Linotype" w:hAnsi="Palatino Linotype" w:cs="Arial"/>
        </w:rPr>
        <w:t>respecto</w:t>
      </w:r>
      <w:r w:rsidR="007E4D2E" w:rsidRPr="004157E9">
        <w:rPr>
          <w:rFonts w:ascii="Palatino Linotype" w:hAnsi="Palatino Linotype" w:cs="Arial"/>
        </w:rPr>
        <w:t xml:space="preserve"> de la</w:t>
      </w:r>
      <w:r w:rsidR="00BE478C" w:rsidRPr="004157E9">
        <w:rPr>
          <w:rFonts w:ascii="Palatino Linotype" w:hAnsi="Palatino Linotype" w:cs="Arial"/>
        </w:rPr>
        <w:t xml:space="preserve"> “</w:t>
      </w:r>
      <w:r w:rsidR="00B27A61" w:rsidRPr="004157E9">
        <w:rPr>
          <w:rFonts w:ascii="Palatino Linotype" w:hAnsi="Palatino Linotype" w:cs="Arial"/>
          <w:i/>
        </w:rPr>
        <w:t>…</w:t>
      </w:r>
      <w:r w:rsidR="00B414AD" w:rsidRPr="004157E9">
        <w:rPr>
          <w:rFonts w:ascii="Palatino Linotype" w:hAnsi="Palatino Linotype" w:cs="Arial"/>
          <w:i/>
        </w:rPr>
        <w:t xml:space="preserve">COPIA CERTIFICADA DEL CONTRATO DFA/DA/CJ/015/2015 CELEBRADO ENTRE EL ORGANISMO PUBLICO DESCENTRALIZADO PARA LA PRESTACIÓN DE LOS SERVICIOS DE AGUA POTABLE, ALCANTARILLADO Y SANEAMIENTO DEL MUNICIPIO DE ECATEPEC, FIRMADO POR EDUARDO BOBADILLA </w:t>
      </w:r>
      <w:r w:rsidR="00B414AD" w:rsidRPr="004157E9">
        <w:rPr>
          <w:rFonts w:ascii="Palatino Linotype" w:hAnsi="Palatino Linotype" w:cs="Arial"/>
          <w:i/>
        </w:rPr>
        <w:lastRenderedPageBreak/>
        <w:t>MARTINEZ EN SU CARACTER DE DIRECTOR GENERAL Y LA EMPRESA RENTA DE EQUIPO DE COPIADOS Y SERVICIOS AUXILIARES S.A DE C.V , EN FECHA DOS DE ENERO DEL AÑO DOS MI, QUINCE</w:t>
      </w:r>
      <w:r w:rsidR="008C3788" w:rsidRPr="004157E9">
        <w:rPr>
          <w:rFonts w:ascii="Palatino Linotype" w:hAnsi="Palatino Linotype" w:cs="Arial"/>
        </w:rPr>
        <w:t>”</w:t>
      </w:r>
      <w:r w:rsidR="00BE478C" w:rsidRPr="004157E9">
        <w:rPr>
          <w:rFonts w:ascii="Palatino Linotype" w:hAnsi="Palatino Linotype" w:cs="Arial"/>
        </w:rPr>
        <w:t>(Sic)</w:t>
      </w:r>
    </w:p>
    <w:p w:rsidR="00D617DE" w:rsidRPr="004157E9" w:rsidRDefault="006235D5" w:rsidP="00E74FD5">
      <w:pPr>
        <w:spacing w:before="240" w:after="240" w:line="360" w:lineRule="auto"/>
        <w:jc w:val="both"/>
        <w:rPr>
          <w:rFonts w:ascii="Palatino Linotype" w:hAnsi="Palatino Linotype" w:cs="Arial"/>
          <w:color w:val="000000"/>
        </w:rPr>
      </w:pPr>
      <w:r w:rsidRPr="004157E9">
        <w:rPr>
          <w:rFonts w:ascii="Palatino Linotype" w:hAnsi="Palatino Linotype" w:cs="Arial"/>
        </w:rPr>
        <w:t xml:space="preserve">Precisado lo anterior, y en respuesta a la referida solicitud, </w:t>
      </w:r>
      <w:r w:rsidRPr="004157E9">
        <w:rPr>
          <w:rFonts w:ascii="Palatino Linotype" w:hAnsi="Palatino Linotype" w:cs="Arial"/>
          <w:b/>
          <w:color w:val="000000"/>
        </w:rPr>
        <w:t>EL SUJETO OBLIGADO</w:t>
      </w:r>
      <w:r w:rsidRPr="004157E9">
        <w:rPr>
          <w:rFonts w:ascii="Palatino Linotype" w:hAnsi="Palatino Linotype" w:cs="Arial"/>
          <w:color w:val="000000"/>
        </w:rPr>
        <w:t xml:space="preserve"> le hizo del </w:t>
      </w:r>
      <w:r w:rsidR="00D617DE" w:rsidRPr="004157E9">
        <w:rPr>
          <w:rFonts w:ascii="Palatino Linotype" w:hAnsi="Palatino Linotype" w:cs="Arial"/>
          <w:color w:val="000000"/>
        </w:rPr>
        <w:t>conocimiento de</w:t>
      </w:r>
      <w:r w:rsidR="002E2238" w:rsidRPr="004157E9">
        <w:rPr>
          <w:rFonts w:ascii="Palatino Linotype" w:hAnsi="Palatino Linotype" w:cs="Arial"/>
          <w:color w:val="000000"/>
        </w:rPr>
        <w:t xml:space="preserve"> la</w:t>
      </w:r>
      <w:r w:rsidR="00D617DE" w:rsidRPr="004157E9">
        <w:rPr>
          <w:rFonts w:ascii="Palatino Linotype" w:hAnsi="Palatino Linotype" w:cs="Arial"/>
          <w:color w:val="000000"/>
        </w:rPr>
        <w:t xml:space="preserve"> particular </w:t>
      </w:r>
      <w:r w:rsidR="00B414DE" w:rsidRPr="004157E9">
        <w:rPr>
          <w:rFonts w:ascii="Palatino Linotype" w:hAnsi="Palatino Linotype" w:cs="Arial"/>
          <w:color w:val="000000"/>
        </w:rPr>
        <w:t xml:space="preserve">que </w:t>
      </w:r>
      <w:r w:rsidR="00B414AD" w:rsidRPr="004157E9">
        <w:rPr>
          <w:rFonts w:ascii="Palatino Linotype" w:hAnsi="Palatino Linotype" w:cs="Arial"/>
          <w:i/>
          <w:color w:val="000000"/>
        </w:rPr>
        <w:t>“…me permito informar que no es posible por el momento proporcionar la copia certificada que solicitan, debido a que la Coordinación Jurídica de este Organismo informó mediante oficio CJ/513/2018, que la empresa denominada "</w:t>
      </w:r>
      <w:r w:rsidR="000A1B6A">
        <w:rPr>
          <w:rFonts w:ascii="Palatino Linotype" w:hAnsi="Palatino Linotype" w:cs="Arial"/>
          <w:i/>
          <w:color w:val="000000"/>
        </w:rPr>
        <w:t>XXXXXXXXXXXXXXXXXXXXXXXXXXXXX</w:t>
      </w:r>
      <w:r w:rsidR="00B414AD" w:rsidRPr="004157E9">
        <w:rPr>
          <w:rFonts w:ascii="Palatino Linotype" w:hAnsi="Palatino Linotype" w:cs="Arial"/>
          <w:i/>
          <w:color w:val="000000"/>
        </w:rPr>
        <w:t xml:space="preserve">", en fecha 15 de junio del 2018, presento por medio de la Oficialía de Partes de este Organismo, LA DEMANDA DE EXPEDIENTE </w:t>
      </w:r>
      <w:r w:rsidR="00B67D4B">
        <w:rPr>
          <w:rFonts w:ascii="Palatino Linotype" w:hAnsi="Palatino Linotype" w:cs="Arial"/>
          <w:i/>
          <w:color w:val="000000"/>
        </w:rPr>
        <w:t>375/2018</w:t>
      </w:r>
      <w:r w:rsidR="00B414AD" w:rsidRPr="004157E9">
        <w:rPr>
          <w:rFonts w:ascii="Palatino Linotype" w:hAnsi="Palatino Linotype" w:cs="Arial"/>
          <w:i/>
          <w:color w:val="000000"/>
        </w:rPr>
        <w:t>, CON NÚMERO DE OFICIO TJA-4-SR4751/2018, CONTESTANDO EN TIEMPO Y FORMA EL DÍA 28 DE JUNIO DEL 2018, A LAS DEMANDAS INSTAURADAS EN CON</w:t>
      </w:r>
      <w:bookmarkStart w:id="0" w:name="_GoBack"/>
      <w:bookmarkEnd w:id="0"/>
      <w:r w:rsidR="00B414AD" w:rsidRPr="004157E9">
        <w:rPr>
          <w:rFonts w:ascii="Palatino Linotype" w:hAnsi="Palatino Linotype" w:cs="Arial"/>
          <w:i/>
          <w:color w:val="000000"/>
        </w:rPr>
        <w:t>TRA DEL OPD SAPASE, ANTE LA CUARTA SALA REGIONAL DEL TRIBUNAL DE JUSTICIA ADMINISTRATIVA DEL ESTADO DE MÉXICO, CON RESIDENCIA EN ECATEPEC DE MORELOS, ACTUALMENTE EN ESPERA PARA FECHA DE AUDIENCIA DE LEY Y DESAHOGO DE PRUEBAS, PUDIENDO AFECTAR EL CURSO DEL MISMO, Derivado de lo antes expuesto se tiene otro impedimento para dar cumplimiento a su petición por ser información RESERVADA todos los expedientes en pasivo que se encuentra SUB JÚDICE, AÚN EN PROCESO, se pueda causar un serio perjuicio, usted podrá verificarlo en nuestra página de IPOMEX en la fracción XIX Índices de los expedientes clasificados como reservados, la información solicitada se encuentra RESERVADA en este Organismo, Link. https://www.ipomex.org.mx/ipo3/lgt/indice/oasecatepec/art_92_xix/0.web...</w:t>
      </w:r>
      <w:proofErr w:type="gramStart"/>
      <w:r w:rsidR="00B414AD" w:rsidRPr="004157E9">
        <w:rPr>
          <w:rFonts w:ascii="Palatino Linotype" w:hAnsi="Palatino Linotype" w:cs="Arial"/>
          <w:i/>
          <w:color w:val="000000"/>
        </w:rPr>
        <w:t>”</w:t>
      </w:r>
      <w:r w:rsidR="00B414AD" w:rsidRPr="004157E9">
        <w:rPr>
          <w:rFonts w:ascii="Palatino Linotype" w:hAnsi="Palatino Linotype" w:cs="Arial"/>
          <w:color w:val="000000"/>
        </w:rPr>
        <w:t>(</w:t>
      </w:r>
      <w:proofErr w:type="gramEnd"/>
      <w:r w:rsidR="00B414AD" w:rsidRPr="004157E9">
        <w:rPr>
          <w:rFonts w:ascii="Palatino Linotype" w:hAnsi="Palatino Linotype" w:cs="Arial"/>
          <w:color w:val="000000"/>
        </w:rPr>
        <w:t>Sic)</w:t>
      </w:r>
      <w:r w:rsidR="00E444C7" w:rsidRPr="004157E9">
        <w:rPr>
          <w:rFonts w:ascii="Palatino Linotype" w:hAnsi="Palatino Linotype" w:cs="Arial"/>
          <w:color w:val="000000"/>
        </w:rPr>
        <w:t xml:space="preserve"> </w:t>
      </w:r>
    </w:p>
    <w:p w:rsidR="006235D5" w:rsidRPr="004157E9" w:rsidRDefault="006235D5" w:rsidP="00E74FD5">
      <w:pPr>
        <w:widowControl w:val="0"/>
        <w:autoSpaceDE w:val="0"/>
        <w:autoSpaceDN w:val="0"/>
        <w:adjustRightInd w:val="0"/>
        <w:spacing w:before="240" w:after="240" w:line="360" w:lineRule="auto"/>
        <w:jc w:val="both"/>
        <w:rPr>
          <w:rFonts w:ascii="Palatino Linotype" w:hAnsi="Palatino Linotype" w:cs="Arial"/>
        </w:rPr>
      </w:pPr>
      <w:r w:rsidRPr="004157E9">
        <w:rPr>
          <w:rFonts w:ascii="Palatino Linotype" w:hAnsi="Palatino Linotype" w:cs="Arial"/>
        </w:rPr>
        <w:t>Inconforme con dicha respuesta</w:t>
      </w:r>
      <w:r w:rsidR="00B414DE" w:rsidRPr="004157E9">
        <w:rPr>
          <w:rFonts w:ascii="Palatino Linotype" w:hAnsi="Palatino Linotype" w:cs="Arial"/>
          <w:b/>
        </w:rPr>
        <w:t xml:space="preserve"> </w:t>
      </w:r>
      <w:r w:rsidR="00E70C4E" w:rsidRPr="004157E9">
        <w:rPr>
          <w:rFonts w:ascii="Palatino Linotype" w:hAnsi="Palatino Linotype" w:cs="Arial"/>
          <w:b/>
        </w:rPr>
        <w:t>L</w:t>
      </w:r>
      <w:r w:rsidR="00E444C7" w:rsidRPr="004157E9">
        <w:rPr>
          <w:rFonts w:ascii="Palatino Linotype" w:hAnsi="Palatino Linotype" w:cs="Arial"/>
          <w:b/>
        </w:rPr>
        <w:t>A</w:t>
      </w:r>
      <w:r w:rsidRPr="004157E9">
        <w:rPr>
          <w:rFonts w:ascii="Palatino Linotype" w:hAnsi="Palatino Linotype" w:cs="Arial"/>
          <w:b/>
        </w:rPr>
        <w:t xml:space="preserve"> RECURRENTE</w:t>
      </w:r>
      <w:r w:rsidRPr="004157E9">
        <w:rPr>
          <w:rFonts w:ascii="Palatino Linotype" w:hAnsi="Palatino Linotype" w:cs="Arial"/>
        </w:rPr>
        <w:t xml:space="preserve">, procedió a interponer el presente </w:t>
      </w:r>
      <w:r w:rsidRPr="004157E9">
        <w:rPr>
          <w:rFonts w:ascii="Palatino Linotype" w:hAnsi="Palatino Linotype" w:cs="Arial"/>
        </w:rPr>
        <w:lastRenderedPageBreak/>
        <w:t xml:space="preserve">recurso de revisión, señalando como acto impugnado y como razones o motivos de inconformidad, lo referido en el Resultando </w:t>
      </w:r>
      <w:r w:rsidR="00B414DE" w:rsidRPr="004157E9">
        <w:rPr>
          <w:rFonts w:ascii="Palatino Linotype" w:hAnsi="Palatino Linotype" w:cs="Arial"/>
        </w:rPr>
        <w:t>I</w:t>
      </w:r>
      <w:r w:rsidRPr="004157E9">
        <w:rPr>
          <w:rFonts w:ascii="Palatino Linotype" w:hAnsi="Palatino Linotype" w:cs="Arial"/>
        </w:rPr>
        <w:t xml:space="preserve">V de la presente resolución y, que se tienen por insertos en obvio de repeticiones innecesarias. </w:t>
      </w:r>
      <w:r w:rsidR="00B414DE" w:rsidRPr="004157E9">
        <w:rPr>
          <w:rFonts w:ascii="Palatino Linotype" w:hAnsi="Palatino Linotype" w:cs="Arial"/>
        </w:rPr>
        <w:t xml:space="preserve">   </w:t>
      </w:r>
    </w:p>
    <w:p w:rsidR="00E444C7" w:rsidRPr="004157E9" w:rsidRDefault="00064FE6" w:rsidP="00E444C7">
      <w:pPr>
        <w:spacing w:before="240" w:after="240" w:line="360" w:lineRule="auto"/>
        <w:ind w:right="49"/>
        <w:jc w:val="both"/>
        <w:rPr>
          <w:rFonts w:ascii="Palatino Linotype" w:hAnsi="Palatino Linotype" w:cs="Arial"/>
        </w:rPr>
      </w:pPr>
      <w:r w:rsidRPr="004157E9">
        <w:rPr>
          <w:rFonts w:ascii="Palatino Linotype" w:hAnsi="Palatino Linotype" w:cs="Arial"/>
        </w:rPr>
        <w:t xml:space="preserve">Por otra parte, se advierte de las constancias que obran en el </w:t>
      </w:r>
      <w:r w:rsidRPr="004157E9">
        <w:rPr>
          <w:rFonts w:ascii="Palatino Linotype" w:hAnsi="Palatino Linotype" w:cs="Arial"/>
          <w:b/>
        </w:rPr>
        <w:t>SAIMEX,</w:t>
      </w:r>
      <w:r w:rsidRPr="004157E9">
        <w:rPr>
          <w:rFonts w:ascii="Palatino Linotype" w:hAnsi="Palatino Linotype" w:cs="Arial"/>
        </w:rPr>
        <w:t xml:space="preserve"> que </w:t>
      </w:r>
      <w:r w:rsidR="00A47C07" w:rsidRPr="004157E9">
        <w:rPr>
          <w:rFonts w:ascii="Palatino Linotype" w:hAnsi="Palatino Linotype" w:cs="Arial"/>
          <w:b/>
        </w:rPr>
        <w:t>L</w:t>
      </w:r>
      <w:r w:rsidR="00E444C7" w:rsidRPr="004157E9">
        <w:rPr>
          <w:rFonts w:ascii="Palatino Linotype" w:hAnsi="Palatino Linotype" w:cs="Arial"/>
          <w:b/>
        </w:rPr>
        <w:t>A</w:t>
      </w:r>
      <w:r w:rsidRPr="004157E9">
        <w:rPr>
          <w:rFonts w:ascii="Palatino Linotype" w:hAnsi="Palatino Linotype" w:cs="Arial"/>
          <w:b/>
        </w:rPr>
        <w:t xml:space="preserve"> RECURRENTE</w:t>
      </w:r>
      <w:r w:rsidRPr="004157E9">
        <w:rPr>
          <w:rFonts w:ascii="Palatino Linotype" w:hAnsi="Palatino Linotype" w:cs="Arial"/>
        </w:rPr>
        <w:t xml:space="preserve"> omitió presentar las manifestaciones, alegatos o medios de prueba que a su derecho conviniera, así como que </w:t>
      </w:r>
      <w:r w:rsidRPr="004157E9">
        <w:rPr>
          <w:rFonts w:ascii="Palatino Linotype" w:hAnsi="Palatino Linotype" w:cs="Arial"/>
          <w:b/>
        </w:rPr>
        <w:t xml:space="preserve">EL SUJETO OBLIGADO </w:t>
      </w:r>
      <w:r w:rsidR="00E444C7" w:rsidRPr="004157E9">
        <w:rPr>
          <w:rFonts w:ascii="Palatino Linotype" w:hAnsi="Palatino Linotype" w:cs="Arial"/>
        </w:rPr>
        <w:t xml:space="preserve">vía Informe Justificado </w:t>
      </w:r>
      <w:r w:rsidR="00B414AD" w:rsidRPr="004157E9">
        <w:rPr>
          <w:rFonts w:ascii="Palatino Linotype" w:hAnsi="Palatino Linotype" w:cs="Arial"/>
        </w:rPr>
        <w:t>modific</w:t>
      </w:r>
      <w:r w:rsidR="00E444C7" w:rsidRPr="004157E9">
        <w:rPr>
          <w:rFonts w:ascii="Palatino Linotype" w:hAnsi="Palatino Linotype" w:cs="Arial"/>
        </w:rPr>
        <w:t>ó su respuesta</w:t>
      </w:r>
      <w:r w:rsidR="00B414AD" w:rsidRPr="004157E9">
        <w:rPr>
          <w:rFonts w:ascii="Palatino Linotype" w:hAnsi="Palatino Linotype" w:cs="Arial"/>
        </w:rPr>
        <w:t xml:space="preserve"> y adjuntó el acta de la primera sesión extraordinaria de 2018, en el que sustenta la clasificación como reservada</w:t>
      </w:r>
      <w:r w:rsidR="00E444C7" w:rsidRPr="004157E9">
        <w:rPr>
          <w:rFonts w:ascii="Palatino Linotype" w:hAnsi="Palatino Linotype" w:cs="Arial"/>
        </w:rPr>
        <w:t>.</w:t>
      </w:r>
    </w:p>
    <w:p w:rsidR="00BB77B9" w:rsidRPr="004157E9" w:rsidRDefault="00BB77B9" w:rsidP="00BB77B9">
      <w:pPr>
        <w:autoSpaceDE w:val="0"/>
        <w:autoSpaceDN w:val="0"/>
        <w:adjustRightInd w:val="0"/>
        <w:spacing w:before="240" w:after="240" w:line="360" w:lineRule="auto"/>
        <w:ind w:right="49"/>
        <w:jc w:val="both"/>
        <w:rPr>
          <w:rFonts w:ascii="Palatino Linotype" w:hAnsi="Palatino Linotype" w:cs="Arial"/>
        </w:rPr>
      </w:pPr>
      <w:r w:rsidRPr="004157E9">
        <w:rPr>
          <w:rFonts w:ascii="Palatino Linotype" w:hAnsi="Palatino Linotype"/>
        </w:rPr>
        <w:t>En ese orden de ideas, es de precisar</w:t>
      </w:r>
      <w:r w:rsidRPr="004157E9">
        <w:rPr>
          <w:rFonts w:ascii="Palatino Linotype" w:hAnsi="Palatino Linotype" w:cs="Arial"/>
        </w:rPr>
        <w:t xml:space="preserve"> que se obvia el análisis de la competencia por parte del</w:t>
      </w:r>
      <w:r w:rsidRPr="004157E9">
        <w:rPr>
          <w:rFonts w:ascii="Palatino Linotype" w:hAnsi="Palatino Linotype" w:cs="Arial"/>
          <w:b/>
        </w:rPr>
        <w:t xml:space="preserve"> SUJETO OBLIGADO</w:t>
      </w:r>
      <w:r w:rsidRPr="004157E9">
        <w:rPr>
          <w:rFonts w:ascii="Palatino Linotype" w:hAnsi="Palatino Linotype" w:cs="Arial"/>
        </w:rPr>
        <w:t xml:space="preserve">, dado que éste ha </w:t>
      </w:r>
      <w:r w:rsidRPr="004157E9">
        <w:rPr>
          <w:rFonts w:ascii="Palatino Linotype" w:hAnsi="Palatino Linotype" w:cs="Arial"/>
          <w:color w:val="000000"/>
        </w:rPr>
        <w:t>asumido</w:t>
      </w:r>
      <w:r w:rsidRPr="004157E9">
        <w:rPr>
          <w:rFonts w:ascii="Palatino Linotype" w:hAnsi="Palatino Linotype" w:cs="Arial"/>
        </w:rPr>
        <w:t xml:space="preserve"> la misma, en razón que de los argumentos vertidos tanto en su respuesta, como en su </w:t>
      </w:r>
      <w:r w:rsidR="007E4D2E" w:rsidRPr="004157E9">
        <w:rPr>
          <w:rFonts w:ascii="Palatino Linotype" w:hAnsi="Palatino Linotype" w:cs="Arial"/>
        </w:rPr>
        <w:t>Informe Justificado</w:t>
      </w:r>
      <w:r w:rsidRPr="004157E9">
        <w:rPr>
          <w:rFonts w:ascii="Palatino Linotype" w:hAnsi="Palatino Linotype" w:cs="Arial"/>
        </w:rPr>
        <w:t xml:space="preserve">, se advierte que genera, administra y posee la información solicitada, ya que clasificó la información como reservada; lo anterior, implica que </w:t>
      </w:r>
      <w:r w:rsidRPr="004157E9">
        <w:rPr>
          <w:rFonts w:ascii="Palatino Linotype" w:hAnsi="Palatino Linotype" w:cs="Arial"/>
          <w:b/>
        </w:rPr>
        <w:t>EL</w:t>
      </w:r>
      <w:r w:rsidRPr="004157E9">
        <w:rPr>
          <w:rFonts w:ascii="Palatino Linotype" w:hAnsi="Palatino Linotype" w:cs="Arial"/>
        </w:rPr>
        <w:t xml:space="preserve"> </w:t>
      </w:r>
      <w:r w:rsidRPr="004157E9">
        <w:rPr>
          <w:rFonts w:ascii="Palatino Linotype" w:hAnsi="Palatino Linotype" w:cs="Arial"/>
          <w:b/>
        </w:rPr>
        <w:t>SUJETO OBLIGADO</w:t>
      </w:r>
      <w:r w:rsidRPr="004157E9">
        <w:rPr>
          <w:rFonts w:ascii="Palatino Linotype" w:hAnsi="Palatino Linotype" w:cs="Arial"/>
        </w:rPr>
        <w:t xml:space="preserve"> genera, posee, administra, o tiene conocimiento acerca de la información solicitada.</w:t>
      </w:r>
    </w:p>
    <w:p w:rsidR="00BB77B9" w:rsidRPr="004157E9" w:rsidRDefault="00BB77B9" w:rsidP="00BB77B9">
      <w:pPr>
        <w:spacing w:before="240" w:after="240" w:line="360" w:lineRule="auto"/>
        <w:ind w:right="49"/>
        <w:jc w:val="both"/>
        <w:rPr>
          <w:rFonts w:ascii="Palatino Linotype" w:hAnsi="Palatino Linotype"/>
          <w:b/>
          <w:i/>
          <w:sz w:val="22"/>
          <w:szCs w:val="22"/>
        </w:rPr>
      </w:pPr>
      <w:r w:rsidRPr="004157E9">
        <w:rPr>
          <w:rFonts w:ascii="Palatino Linotype" w:hAnsi="Palatino Linotype"/>
        </w:rPr>
        <w:t xml:space="preserve">En efecto, el hecho de que </w:t>
      </w:r>
      <w:r w:rsidRPr="004157E9">
        <w:rPr>
          <w:rFonts w:ascii="Palatino Linotype" w:hAnsi="Palatino Linotype"/>
          <w:b/>
        </w:rPr>
        <w:t>EL SUJETO OBLIGADO</w:t>
      </w:r>
      <w:r w:rsidRPr="004157E9">
        <w:rPr>
          <w:rFonts w:ascii="Palatino Linotype" w:hAnsi="Palatino Linotype"/>
        </w:rPr>
        <w:t xml:space="preserve"> se haya pronunciado respecto de la información requerida por </w:t>
      </w:r>
      <w:r w:rsidRPr="004157E9">
        <w:rPr>
          <w:rFonts w:ascii="Palatino Linotype" w:hAnsi="Palatino Linotype"/>
          <w:b/>
        </w:rPr>
        <w:t>L</w:t>
      </w:r>
      <w:r w:rsidR="008C3788" w:rsidRPr="004157E9">
        <w:rPr>
          <w:rFonts w:ascii="Palatino Linotype" w:hAnsi="Palatino Linotype"/>
          <w:b/>
        </w:rPr>
        <w:t>A</w:t>
      </w:r>
      <w:r w:rsidRPr="004157E9">
        <w:rPr>
          <w:rFonts w:ascii="Palatino Linotype" w:hAnsi="Palatino Linotype"/>
          <w:b/>
        </w:rPr>
        <w:t xml:space="preserve"> RECURRENTE</w:t>
      </w:r>
      <w:r w:rsidRPr="004157E9">
        <w:rPr>
          <w:rFonts w:ascii="Palatino Linotype" w:hAnsi="Palatino Linotype" w:cs="Arial"/>
        </w:rPr>
        <w:t xml:space="preserve">, </w:t>
      </w:r>
      <w:r w:rsidRPr="004157E9">
        <w:rPr>
          <w:rFonts w:ascii="Palatino Linotype" w:hAnsi="Palatino Linotype"/>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BB77B9" w:rsidRPr="004157E9" w:rsidRDefault="00BB77B9" w:rsidP="00BB77B9">
      <w:pPr>
        <w:spacing w:before="240" w:after="240" w:line="360" w:lineRule="auto"/>
        <w:ind w:right="49"/>
        <w:jc w:val="both"/>
        <w:rPr>
          <w:rFonts w:ascii="Palatino Linotype" w:hAnsi="Palatino Linotype"/>
        </w:rPr>
      </w:pPr>
      <w:r w:rsidRPr="004157E9">
        <w:rPr>
          <w:rFonts w:ascii="Palatino Linotype" w:hAnsi="Palatino Linotype"/>
        </w:rPr>
        <w:t xml:space="preserve">De hecho, el estudio de la naturaleza jurídica de la información pública solicitada, tiene por objeto determinar si ésta la genera, posee o administra </w:t>
      </w:r>
      <w:r w:rsidRPr="004157E9">
        <w:rPr>
          <w:rFonts w:ascii="Palatino Linotype" w:hAnsi="Palatino Linotype"/>
          <w:b/>
        </w:rPr>
        <w:t>EL SUJETO OBLIGADO</w:t>
      </w:r>
      <w:r w:rsidRPr="004157E9">
        <w:rPr>
          <w:rFonts w:ascii="Palatino Linotype" w:hAnsi="Palatino Linotype"/>
        </w:rPr>
        <w:t xml:space="preserve">; sin embargo, en aquellos casos en que éste la asume, implica que la administra; por </w:t>
      </w:r>
      <w:r w:rsidRPr="004157E9">
        <w:rPr>
          <w:rFonts w:ascii="Palatino Linotype" w:hAnsi="Palatino Linotype"/>
        </w:rPr>
        <w:lastRenderedPageBreak/>
        <w:t xml:space="preserve">consiguiente, a nada práctico nos conduciría su estudio, ya que se insiste la información pública solicitada, fue asumida por </w:t>
      </w:r>
      <w:r w:rsidRPr="004157E9">
        <w:rPr>
          <w:rFonts w:ascii="Palatino Linotype" w:hAnsi="Palatino Linotype"/>
          <w:b/>
        </w:rPr>
        <w:t>EL SUJETO OBLIGADO</w:t>
      </w:r>
      <w:r w:rsidRPr="004157E9">
        <w:rPr>
          <w:rFonts w:ascii="Palatino Linotype" w:hAnsi="Palatino Linotype"/>
        </w:rPr>
        <w:t>.</w:t>
      </w:r>
    </w:p>
    <w:p w:rsidR="00BB77B9" w:rsidRPr="004157E9" w:rsidRDefault="00BB77B9" w:rsidP="00BB77B9">
      <w:pPr>
        <w:spacing w:before="240" w:after="240" w:line="360" w:lineRule="auto"/>
        <w:ind w:right="49"/>
        <w:jc w:val="both"/>
        <w:rPr>
          <w:rFonts w:ascii="Palatino Linotype" w:hAnsi="Palatino Linotype" w:cs="Arial"/>
        </w:rPr>
      </w:pPr>
      <w:r w:rsidRPr="004157E9">
        <w:rPr>
          <w:rFonts w:ascii="Palatino Linotype" w:hAnsi="Palatino Linotype" w:cs="Arial"/>
          <w:color w:val="000000" w:themeColor="text1"/>
        </w:rPr>
        <w:t xml:space="preserve">Ahora bien, y toda vez, que </w:t>
      </w:r>
      <w:r w:rsidRPr="004157E9">
        <w:rPr>
          <w:rFonts w:ascii="Palatino Linotype" w:hAnsi="Palatino Linotype" w:cs="Arial"/>
          <w:b/>
          <w:color w:val="000000" w:themeColor="text1"/>
        </w:rPr>
        <w:t xml:space="preserve">EL SUJETO OBLIGADO </w:t>
      </w:r>
      <w:r w:rsidRPr="004157E9">
        <w:rPr>
          <w:rFonts w:ascii="Palatino Linotype" w:hAnsi="Palatino Linotype" w:cs="Arial"/>
          <w:color w:val="000000" w:themeColor="text1"/>
        </w:rPr>
        <w:t xml:space="preserve">refiere que la información solicitada, es información reservada, éste Órgano Garante procede a su estudio con la finalidad de determinar si es procedente </w:t>
      </w:r>
      <w:r w:rsidRPr="004157E9">
        <w:rPr>
          <w:rFonts w:ascii="Palatino Linotype" w:hAnsi="Palatino Linotype" w:cs="Arial"/>
        </w:rPr>
        <w:t>la causal de clasificación de la información como reservada.</w:t>
      </w:r>
    </w:p>
    <w:p w:rsidR="00BB77B9" w:rsidRPr="004157E9" w:rsidRDefault="00BB77B9" w:rsidP="00BB77B9">
      <w:pPr>
        <w:autoSpaceDE w:val="0"/>
        <w:autoSpaceDN w:val="0"/>
        <w:adjustRightInd w:val="0"/>
        <w:spacing w:before="240" w:line="360" w:lineRule="auto"/>
        <w:ind w:right="49"/>
        <w:jc w:val="both"/>
      </w:pPr>
      <w:r w:rsidRPr="004157E9">
        <w:rPr>
          <w:rFonts w:ascii="Palatino Linotype" w:hAnsi="Palatino Linotype" w:cs="Arial"/>
        </w:rPr>
        <w:t>Así, tenemos que el artículo 5, párrafo vigésimo segundo, fracción I de la Constitución Política del Estado Libre y Soberano de México dispone:</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b/>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Artículo 5.-...</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Este derecho se regirá por los siguientes principios y bases siguientes: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 xml:space="preserve">I. </w:t>
      </w:r>
      <w:r w:rsidRPr="004157E9">
        <w:rPr>
          <w:rFonts w:ascii="Palatino Linotype" w:hAnsi="Palatino Linotype"/>
          <w:b/>
          <w:i/>
          <w:sz w:val="22"/>
          <w:szCs w:val="22"/>
        </w:rPr>
        <w:t>Toda la información en posesión de cualquier autoridad, entidad, órgano y organismos de los Poderes Ejecutivo, Legislativo y Judicial, órganos autónomos</w:t>
      </w:r>
      <w:r w:rsidRPr="004157E9">
        <w:rPr>
          <w:rFonts w:ascii="Palatino Linotype" w:hAnsi="Palatino Linotype"/>
          <w:i/>
          <w:sz w:val="22"/>
          <w:szCs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157E9">
        <w:rPr>
          <w:rFonts w:ascii="Palatino Linotype" w:hAnsi="Palatino Linotype" w:cs="Arial"/>
          <w:i/>
          <w:sz w:val="22"/>
          <w:szCs w:val="22"/>
        </w:rPr>
        <w:t>;</w:t>
      </w:r>
    </w:p>
    <w:p w:rsidR="00BB77B9" w:rsidRPr="004157E9" w:rsidRDefault="00BB77B9" w:rsidP="00BB77B9">
      <w:pPr>
        <w:pStyle w:val="Prrafodelista"/>
        <w:spacing w:before="120" w:after="120" w:line="276" w:lineRule="auto"/>
        <w:ind w:left="502" w:right="900"/>
        <w:jc w:val="both"/>
        <w:rPr>
          <w:rFonts w:ascii="Palatino Linotype" w:hAnsi="Palatino Linotype" w:cs="Arial"/>
          <w:i/>
          <w:sz w:val="22"/>
          <w:szCs w:val="22"/>
        </w:rPr>
      </w:pPr>
      <w:r w:rsidRPr="004157E9">
        <w:rPr>
          <w:rFonts w:ascii="Palatino Linotype" w:hAnsi="Palatino Linotype" w:cs="Arial"/>
          <w:i/>
          <w:sz w:val="22"/>
          <w:szCs w:val="22"/>
        </w:rPr>
        <w:t xml:space="preserve">...” </w:t>
      </w:r>
      <w:r w:rsidRPr="004157E9">
        <w:rPr>
          <w:rFonts w:ascii="Palatino Linotype" w:hAnsi="Palatino Linotype"/>
          <w:i/>
          <w:sz w:val="22"/>
          <w:szCs w:val="22"/>
        </w:rPr>
        <w:t>(</w:t>
      </w:r>
      <w:r w:rsidR="00E75575" w:rsidRPr="004157E9">
        <w:rPr>
          <w:rFonts w:ascii="Palatino Linotype" w:hAnsi="Palatino Linotype"/>
          <w:i/>
          <w:sz w:val="22"/>
          <w:szCs w:val="22"/>
        </w:rPr>
        <w:t>Sic</w:t>
      </w:r>
      <w:r w:rsidRPr="004157E9">
        <w:rPr>
          <w:rFonts w:ascii="Palatino Linotype" w:hAnsi="Palatino Linotype"/>
          <w:i/>
          <w:sz w:val="22"/>
          <w:szCs w:val="22"/>
        </w:rPr>
        <w:t>)</w:t>
      </w:r>
    </w:p>
    <w:p w:rsidR="00BB77B9" w:rsidRPr="004157E9" w:rsidRDefault="00BB77B9" w:rsidP="00BB77B9">
      <w:pPr>
        <w:spacing w:after="120" w:line="360" w:lineRule="auto"/>
        <w:ind w:right="51"/>
        <w:jc w:val="both"/>
        <w:rPr>
          <w:rFonts w:ascii="Palatino Linotype" w:hAnsi="Palatino Linotype" w:cs="Arial"/>
        </w:rPr>
      </w:pPr>
      <w:r w:rsidRPr="004157E9">
        <w:rPr>
          <w:rFonts w:ascii="Palatino Linotype" w:hAnsi="Palatino Linotype" w:cs="Arial"/>
        </w:rPr>
        <w:t xml:space="preserve">De lo anterior, se deduce que la Constitución le otorga a todos los documentos en posesión de las autoridades la calidad de públicos y únicamente pueden ser reservados temporalmente por razones de interés público y en los términos </w:t>
      </w:r>
      <w:r w:rsidRPr="004157E9">
        <w:rPr>
          <w:rFonts w:ascii="Palatino Linotype" w:hAnsi="Palatino Linotype" w:cs="Arial"/>
        </w:rPr>
        <w:lastRenderedPageBreak/>
        <w:t>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BB77B9" w:rsidRPr="004157E9" w:rsidRDefault="00BB77B9" w:rsidP="00BB77B9">
      <w:pPr>
        <w:spacing w:after="120" w:line="360" w:lineRule="auto"/>
        <w:ind w:right="51"/>
        <w:jc w:val="both"/>
        <w:rPr>
          <w:rFonts w:ascii="Palatino Linotype" w:hAnsi="Palatino Linotype" w:cs="Arial"/>
        </w:rPr>
      </w:pPr>
      <w:r w:rsidRPr="004157E9">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Artículo 4</w:t>
      </w:r>
      <w:r w:rsidRPr="004157E9">
        <w:rPr>
          <w:rFonts w:ascii="Palatino Linotype" w:hAnsi="Palatino Linotype" w:cs="Arial"/>
          <w:i/>
          <w:sz w:val="22"/>
          <w:szCs w:val="22"/>
        </w:rPr>
        <w:t xml:space="preserve">. </w:t>
      </w:r>
      <w:r w:rsidRPr="004157E9">
        <w:rPr>
          <w:rFonts w:ascii="Palatino Linotype" w:hAnsi="Palatino Linotype" w:cs="Arial"/>
          <w:b/>
          <w:i/>
          <w:sz w:val="22"/>
          <w:szCs w:val="22"/>
          <w:u w:val="single"/>
        </w:rPr>
        <w:t>El derecho humano de acceso a la información pública es la prerrogativa de las personas para buscar, difundir, investigar, recabar, recibir y solicitar información pública, sin necesidad de acreditar personalidad ni interés jurídico.</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p>
    <w:p w:rsidR="00BB77B9" w:rsidRPr="004157E9" w:rsidRDefault="00BB77B9" w:rsidP="00BB77B9">
      <w:pPr>
        <w:pStyle w:val="Textoindependiente2"/>
        <w:tabs>
          <w:tab w:val="left" w:pos="7797"/>
        </w:tabs>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122</w:t>
      </w:r>
      <w:r w:rsidRPr="004157E9">
        <w:rPr>
          <w:rFonts w:ascii="Palatino Linotype" w:hAnsi="Palatino Linotype" w:cs="Arial"/>
          <w:i/>
          <w:sz w:val="22"/>
          <w:szCs w:val="22"/>
        </w:rPr>
        <w:t xml:space="preserve">. La clasificación es el proceso mediante el cual el sujeto obligado determina que la información en su poder </w:t>
      </w:r>
      <w:proofErr w:type="spellStart"/>
      <w:r w:rsidRPr="004157E9">
        <w:rPr>
          <w:rFonts w:ascii="Palatino Linotype" w:hAnsi="Palatino Linotype" w:cs="Arial"/>
          <w:i/>
          <w:sz w:val="22"/>
          <w:szCs w:val="22"/>
        </w:rPr>
        <w:t>actualiza</w:t>
      </w:r>
      <w:proofErr w:type="spellEnd"/>
      <w:r w:rsidRPr="004157E9">
        <w:rPr>
          <w:rFonts w:ascii="Palatino Linotype" w:hAnsi="Palatino Linotype" w:cs="Arial"/>
          <w:i/>
          <w:sz w:val="22"/>
          <w:szCs w:val="22"/>
        </w:rPr>
        <w:t xml:space="preserve"> alguno de los supuestos de reserva o confidencialidad, de conformidad con lo dispuesto en el presente título.</w:t>
      </w:r>
    </w:p>
    <w:p w:rsidR="00BB77B9" w:rsidRPr="004157E9" w:rsidRDefault="00BB77B9" w:rsidP="00BB77B9">
      <w:pPr>
        <w:pStyle w:val="Textoindependiente2"/>
        <w:tabs>
          <w:tab w:val="left" w:pos="7797"/>
        </w:tabs>
        <w:spacing w:before="120" w:line="240" w:lineRule="auto"/>
        <w:ind w:left="567" w:right="900"/>
        <w:contextualSpacing/>
        <w:jc w:val="both"/>
        <w:rPr>
          <w:rFonts w:ascii="Palatino Linotype" w:hAnsi="Palatino Linotype" w:cs="Arial"/>
          <w:b/>
          <w:i/>
          <w:sz w:val="22"/>
          <w:szCs w:val="22"/>
          <w:u w:val="single"/>
        </w:rPr>
      </w:pPr>
      <w:r w:rsidRPr="004157E9">
        <w:rPr>
          <w:rFonts w:ascii="Palatino Linotype" w:hAnsi="Palatino Linotype" w:cs="Arial"/>
          <w:b/>
          <w:i/>
          <w:sz w:val="22"/>
          <w:szCs w:val="22"/>
          <w:u w:val="single"/>
        </w:rPr>
        <w:t>Los supuestos de reserva o confidencialidad previstos en las leyes deberán ser acordes con las bases, principios y disposiciones establecidos en la Ley General y, en ningún caso, podrán contravenirla.</w:t>
      </w:r>
    </w:p>
    <w:p w:rsidR="00BB77B9" w:rsidRPr="004157E9" w:rsidRDefault="00BB77B9" w:rsidP="00BB77B9">
      <w:pPr>
        <w:pStyle w:val="Textoindependiente2"/>
        <w:tabs>
          <w:tab w:val="left" w:pos="7797"/>
        </w:tabs>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b/>
          <w:i/>
          <w:sz w:val="22"/>
          <w:szCs w:val="22"/>
        </w:rPr>
      </w:pPr>
      <w:r w:rsidRPr="004157E9">
        <w:rPr>
          <w:rFonts w:ascii="Palatino Linotype" w:hAnsi="Palatino Linotype" w:cs="Arial"/>
          <w:b/>
          <w:i/>
          <w:sz w:val="22"/>
          <w:szCs w:val="22"/>
        </w:rPr>
        <w:lastRenderedPageBreak/>
        <w:t>Artículo 140. El acceso a la información pública será restringido excepcionalmente, cuando por razones de interés público, ésta sea clasificada como reservada, conforme a los criterios siguientes: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w:t>
      </w:r>
      <w:r w:rsidRPr="004157E9">
        <w:rPr>
          <w:rFonts w:ascii="Palatino Linotype" w:hAnsi="Palatino Linotype" w:cs="Arial"/>
          <w:i/>
          <w:sz w:val="22"/>
          <w:szCs w:val="22"/>
        </w:rPr>
        <w:t xml:space="preserve"> Comprometa la seguridad pública y cuente con un propósito genuino y un efecto demostrable;</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II.</w:t>
      </w:r>
      <w:r w:rsidRPr="004157E9">
        <w:rPr>
          <w:rFonts w:ascii="Palatino Linotype" w:hAnsi="Palatino Linotype" w:cs="Arial"/>
          <w:i/>
          <w:sz w:val="22"/>
          <w:szCs w:val="22"/>
        </w:rPr>
        <w:t xml:space="preserve"> Pueda menoscabar la conducción de las negociaciones y relaciones internacionales;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III.</w:t>
      </w:r>
      <w:r w:rsidRPr="004157E9">
        <w:rPr>
          <w:rFonts w:ascii="Palatino Linotype" w:hAnsi="Palatino Linotype" w:cs="Arial"/>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IV.</w:t>
      </w:r>
      <w:r w:rsidRPr="004157E9">
        <w:rPr>
          <w:rFonts w:ascii="Palatino Linotype" w:hAnsi="Palatino Linotype" w:cs="Arial"/>
          <w:i/>
          <w:sz w:val="22"/>
          <w:szCs w:val="22"/>
        </w:rPr>
        <w:t xml:space="preserve"> Ponga en riesgo la vida, la seguridad o la salud de una persona física;</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w:t>
      </w:r>
      <w:r w:rsidRPr="004157E9">
        <w:rPr>
          <w:rFonts w:ascii="Palatino Linotype" w:hAnsi="Palatino Linotype" w:cs="Arial"/>
          <w:i/>
          <w:sz w:val="22"/>
          <w:szCs w:val="22"/>
        </w:rPr>
        <w:t xml:space="preserve"> Aquella cuya divulgación obstruya o pueda causar un serio perjuicio a:</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1.</w:t>
      </w:r>
      <w:r w:rsidRPr="004157E9">
        <w:rPr>
          <w:rFonts w:ascii="Palatino Linotype" w:hAnsi="Palatino Linotype" w:cs="Arial"/>
          <w:i/>
          <w:sz w:val="22"/>
          <w:szCs w:val="22"/>
        </w:rPr>
        <w:t xml:space="preserve"> Las actividades de fiscalización, verificación, inspección, comprobación y auditoría sobre el cumplimiento de las Leyes; o</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2.</w:t>
      </w:r>
      <w:r w:rsidRPr="004157E9">
        <w:rPr>
          <w:rFonts w:ascii="Palatino Linotype" w:hAnsi="Palatino Linotype" w:cs="Arial"/>
          <w:i/>
          <w:sz w:val="22"/>
          <w:szCs w:val="22"/>
        </w:rPr>
        <w:t xml:space="preserve"> La recaudación de las contribuciones.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VI.</w:t>
      </w:r>
      <w:r w:rsidRPr="004157E9">
        <w:rPr>
          <w:rFonts w:ascii="Palatino Linotype" w:hAnsi="Palatino Linotype" w:cs="Arial"/>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VII.</w:t>
      </w:r>
      <w:r w:rsidRPr="004157E9">
        <w:rPr>
          <w:rFonts w:ascii="Palatino Linotype" w:hAnsi="Palatino Linotype" w:cs="Arial"/>
          <w:i/>
          <w:sz w:val="22"/>
          <w:szCs w:val="22"/>
        </w:rPr>
        <w:t xml:space="preserve"> La que contengan las opiniones, recomendaciones o puntos de vista que formen parte del proceso deliberativo de los servidores públicos, hasta en tanto sea adoptada la decisión definitiva, la cual deberá estar documentada;</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VIII.</w:t>
      </w:r>
      <w:r w:rsidRPr="004157E9">
        <w:rPr>
          <w:rFonts w:ascii="Palatino Linotype" w:hAnsi="Palatino Linotype" w:cs="Arial"/>
          <w:i/>
          <w:sz w:val="22"/>
          <w:szCs w:val="22"/>
        </w:rPr>
        <w:t xml:space="preserve"> Vulnere la conducción de los expedientes judiciales o de los procedimientos administrativos seguidos en forma de juicio, en tanto no hayan quedado firmes;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IX.</w:t>
      </w:r>
      <w:r w:rsidRPr="004157E9">
        <w:rPr>
          <w:rFonts w:ascii="Palatino Linotype" w:hAnsi="Palatino Linotype" w:cs="Arial"/>
          <w:i/>
          <w:sz w:val="22"/>
          <w:szCs w:val="22"/>
        </w:rPr>
        <w:t xml:space="preserve"> Se encuentre contenida dentro de las investigaciones de hechos que la Ley señale como delitos y se tramiten ante el Ministerio Público;</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X.</w:t>
      </w:r>
      <w:r w:rsidRPr="004157E9">
        <w:rPr>
          <w:rFonts w:ascii="Palatino Linotype" w:hAnsi="Palatino Linotype" w:cs="Arial"/>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b/>
          <w:i/>
          <w:sz w:val="20"/>
        </w:rPr>
      </w:pPr>
      <w:r w:rsidRPr="004157E9">
        <w:rPr>
          <w:rFonts w:ascii="Palatino Linotype" w:hAnsi="Palatino Linotype" w:cs="Arial"/>
          <w:b/>
          <w:i/>
          <w:sz w:val="22"/>
          <w:szCs w:val="22"/>
        </w:rPr>
        <w:t>Artículo 141</w:t>
      </w:r>
      <w:r w:rsidRPr="004157E9">
        <w:rPr>
          <w:rFonts w:ascii="Palatino Linotype" w:hAnsi="Palatino Linotype" w:cs="Arial"/>
          <w:i/>
          <w:sz w:val="22"/>
          <w:szCs w:val="22"/>
        </w:rPr>
        <w:t xml:space="preserve">. </w:t>
      </w:r>
      <w:r w:rsidRPr="004157E9">
        <w:rPr>
          <w:rFonts w:ascii="Palatino Linotype" w:hAnsi="Palatino Linotype" w:cs="Arial"/>
          <w:b/>
          <w:i/>
          <w:sz w:val="22"/>
          <w:szCs w:val="22"/>
        </w:rPr>
        <w:t>Las causales de reserva previstas en este Capítulo se deberán fundar y motivar, a través de la aplicación</w:t>
      </w:r>
      <w:r w:rsidRPr="004157E9">
        <w:rPr>
          <w:rFonts w:ascii="Palatino Linotype" w:hAnsi="Palatino Linotype" w:cs="Arial"/>
          <w:b/>
          <w:i/>
          <w:sz w:val="20"/>
        </w:rPr>
        <w:t xml:space="preserve"> de la prueba de daño a la que se hace referencia en el presente Título.</w:t>
      </w:r>
      <w:r w:rsidRPr="004157E9">
        <w:rPr>
          <w:rFonts w:ascii="Palatino Linotype" w:hAnsi="Palatino Linotype" w:cs="Arial"/>
          <w:i/>
          <w:sz w:val="20"/>
        </w:rPr>
        <w:t>”</w:t>
      </w:r>
      <w:r w:rsidRPr="004157E9">
        <w:rPr>
          <w:rFonts w:ascii="Palatino Linotype" w:hAnsi="Palatino Linotype" w:cs="Arial"/>
          <w:i/>
          <w:sz w:val="22"/>
          <w:szCs w:val="22"/>
        </w:rPr>
        <w:t>(</w:t>
      </w:r>
      <w:r w:rsidR="008C3788" w:rsidRPr="004157E9">
        <w:rPr>
          <w:rFonts w:ascii="Palatino Linotype" w:hAnsi="Palatino Linotype" w:cs="Arial"/>
          <w:i/>
          <w:sz w:val="22"/>
          <w:szCs w:val="22"/>
        </w:rPr>
        <w:t>Sic</w:t>
      </w:r>
      <w:r w:rsidRPr="004157E9">
        <w:rPr>
          <w:rFonts w:ascii="Palatino Linotype" w:hAnsi="Palatino Linotype" w:cs="Arial"/>
          <w:i/>
          <w:sz w:val="22"/>
          <w:szCs w:val="22"/>
        </w:rPr>
        <w:t>)</w:t>
      </w:r>
    </w:p>
    <w:p w:rsidR="00F96DDD" w:rsidRPr="004157E9" w:rsidRDefault="00F96DDD" w:rsidP="00F96DDD">
      <w:pPr>
        <w:spacing w:before="240" w:after="240" w:line="360" w:lineRule="auto"/>
        <w:ind w:right="49"/>
        <w:jc w:val="both"/>
        <w:rPr>
          <w:rFonts w:ascii="Palatino Linotype" w:hAnsi="Palatino Linotype" w:cs="Arial"/>
          <w:lang w:eastAsia="es-MX"/>
        </w:rPr>
      </w:pPr>
      <w:r w:rsidRPr="004157E9">
        <w:rPr>
          <w:rFonts w:ascii="Palatino Linotype" w:hAnsi="Palatino Linotype" w:cs="Arial"/>
          <w:lang w:eastAsia="es-MX"/>
        </w:rPr>
        <w:t>Correlativo a ello, el numeral 113, fracción XI de la Ley General de Transparencia y Acceso a la Información Pública, señala, en lo conducente:</w:t>
      </w:r>
    </w:p>
    <w:p w:rsidR="00F96DDD" w:rsidRPr="004157E9" w:rsidRDefault="00F96DDD" w:rsidP="00F96DDD">
      <w:pPr>
        <w:autoSpaceDE w:val="0"/>
        <w:autoSpaceDN w:val="0"/>
        <w:adjustRightInd w:val="0"/>
        <w:spacing w:before="120" w:after="120"/>
        <w:ind w:left="567" w:right="618"/>
        <w:jc w:val="both"/>
        <w:rPr>
          <w:rFonts w:ascii="Palatino Linotype" w:hAnsi="Palatino Linotype" w:cs="Arial"/>
          <w:i/>
          <w:sz w:val="22"/>
          <w:szCs w:val="22"/>
          <w:lang w:eastAsia="es-MX"/>
        </w:rPr>
      </w:pPr>
      <w:r w:rsidRPr="004157E9">
        <w:rPr>
          <w:rFonts w:ascii="Palatino Linotype" w:eastAsiaTheme="minorEastAsia" w:hAnsi="Palatino Linotype" w:cs="Arial"/>
          <w:bCs/>
          <w:i/>
          <w:sz w:val="22"/>
          <w:szCs w:val="22"/>
        </w:rPr>
        <w:t>“</w:t>
      </w:r>
      <w:r w:rsidRPr="004157E9">
        <w:rPr>
          <w:rFonts w:ascii="Palatino Linotype" w:hAnsi="Palatino Linotype" w:cs="Arial"/>
          <w:b/>
          <w:i/>
          <w:sz w:val="22"/>
          <w:szCs w:val="22"/>
          <w:lang w:eastAsia="es-MX"/>
        </w:rPr>
        <w:t>Artículo 113</w:t>
      </w:r>
      <w:r w:rsidRPr="004157E9">
        <w:rPr>
          <w:rFonts w:ascii="Palatino Linotype" w:hAnsi="Palatino Linotype" w:cs="Arial"/>
          <w:i/>
          <w:sz w:val="22"/>
          <w:szCs w:val="22"/>
          <w:lang w:eastAsia="es-MX"/>
        </w:rPr>
        <w:t>. Como información reservada podrá clasificarse aquella cuya publicación:</w:t>
      </w:r>
    </w:p>
    <w:p w:rsidR="00F96DDD" w:rsidRPr="004157E9" w:rsidRDefault="00F96DDD" w:rsidP="00F96DDD">
      <w:pPr>
        <w:spacing w:before="120" w:after="120"/>
        <w:ind w:left="567" w:right="618"/>
        <w:jc w:val="both"/>
        <w:rPr>
          <w:rFonts w:ascii="Palatino Linotype" w:hAnsi="Palatino Linotype" w:cs="Arial"/>
          <w:b/>
          <w:i/>
          <w:sz w:val="22"/>
          <w:szCs w:val="22"/>
          <w:u w:val="single"/>
          <w:lang w:eastAsia="es-MX"/>
        </w:rPr>
      </w:pPr>
      <w:r w:rsidRPr="004157E9">
        <w:rPr>
          <w:rFonts w:ascii="Palatino Linotype" w:hAnsi="Palatino Linotype" w:cs="Arial"/>
          <w:b/>
          <w:i/>
          <w:sz w:val="22"/>
          <w:szCs w:val="22"/>
          <w:u w:val="single"/>
          <w:lang w:eastAsia="es-MX"/>
        </w:rPr>
        <w:t>XI.        Vulnere la conducción de los Expedientes judiciales o de los procedimientos administrativos seguidos en forma de juicio, en tanto no hayan causado estado;</w:t>
      </w:r>
    </w:p>
    <w:p w:rsidR="00F96DDD" w:rsidRPr="004157E9" w:rsidRDefault="00F96DDD" w:rsidP="00F96DDD">
      <w:pPr>
        <w:spacing w:before="120" w:after="120"/>
        <w:ind w:left="567" w:right="618"/>
        <w:jc w:val="both"/>
        <w:rPr>
          <w:rFonts w:ascii="Palatino Linotype" w:hAnsi="Palatino Linotype" w:cs="Arial"/>
          <w:b/>
          <w:i/>
          <w:sz w:val="22"/>
          <w:szCs w:val="22"/>
          <w:lang w:eastAsia="es-MX"/>
        </w:rPr>
      </w:pPr>
      <w:r w:rsidRPr="004157E9">
        <w:rPr>
          <w:rFonts w:ascii="Palatino Linotype" w:hAnsi="Palatino Linotype" w:cs="Arial"/>
          <w:b/>
          <w:i/>
          <w:sz w:val="22"/>
          <w:szCs w:val="22"/>
          <w:lang w:eastAsia="es-MX"/>
        </w:rPr>
        <w:t>…</w:t>
      </w:r>
      <w:r w:rsidRPr="004157E9">
        <w:rPr>
          <w:rFonts w:ascii="Palatino Linotype" w:hAnsi="Palatino Linotype" w:cs="Arial"/>
          <w:i/>
          <w:sz w:val="22"/>
          <w:szCs w:val="22"/>
          <w:lang w:eastAsia="es-MX"/>
        </w:rPr>
        <w:t>” (Sic)</w:t>
      </w:r>
    </w:p>
    <w:p w:rsidR="00F96DDD" w:rsidRPr="004157E9" w:rsidRDefault="00F96DDD" w:rsidP="00F96DDD">
      <w:pPr>
        <w:spacing w:before="240" w:after="240" w:line="360" w:lineRule="auto"/>
        <w:ind w:right="49"/>
        <w:jc w:val="both"/>
        <w:rPr>
          <w:rFonts w:ascii="Palatino Linotype" w:hAnsi="Palatino Linotype"/>
        </w:rPr>
      </w:pPr>
      <w:r w:rsidRPr="004157E9">
        <w:rPr>
          <w:rFonts w:ascii="Palatino Linotype" w:hAnsi="Palatino Linotype" w:cs="Arial"/>
          <w:lang w:eastAsia="es-MX"/>
        </w:rPr>
        <w:t xml:space="preserve">Por otro lado, es necesario hacer hincapié que no basta con que </w:t>
      </w:r>
      <w:r w:rsidRPr="004157E9">
        <w:rPr>
          <w:rFonts w:ascii="Palatino Linotype" w:hAnsi="Palatino Linotype" w:cs="Arial"/>
          <w:b/>
          <w:lang w:eastAsia="es-MX"/>
        </w:rPr>
        <w:t xml:space="preserve">EL SUJETO OBLIGADO </w:t>
      </w:r>
      <w:r w:rsidRPr="004157E9">
        <w:rPr>
          <w:rFonts w:ascii="Palatino Linotype" w:hAnsi="Palatino Linotype" w:cs="Arial"/>
          <w:lang w:eastAsia="es-MX"/>
        </w:rPr>
        <w:t xml:space="preserve">refiera o invoque la causal señalada, sino que en su caso se debe de acreditar lo que establecen </w:t>
      </w:r>
      <w:r w:rsidRPr="004157E9">
        <w:rPr>
          <w:rFonts w:ascii="Palatino Linotype" w:hAnsi="Palatino Linotype"/>
        </w:rPr>
        <w:t xml:space="preserve">los </w:t>
      </w:r>
      <w:r w:rsidRPr="004157E9">
        <w:rPr>
          <w:rFonts w:ascii="Palatino Linotype" w:hAnsi="Palatino Linotype"/>
          <w:b/>
        </w:rPr>
        <w:t xml:space="preserve">Lineamientos Generales en Materia de Clasificación y Desclasificación de la Información, así como para la Elaboración de Versiones Públicas, </w:t>
      </w:r>
      <w:r w:rsidRPr="004157E9">
        <w:rPr>
          <w:rFonts w:ascii="Palatino Linotype" w:hAnsi="Palatino Linotype"/>
        </w:rPr>
        <w:t>en su numeral Trigésimo</w:t>
      </w:r>
      <w:r w:rsidRPr="004157E9">
        <w:rPr>
          <w:rFonts w:ascii="Palatino Linotype" w:hAnsi="Palatino Linotype"/>
          <w:b/>
        </w:rPr>
        <w:t xml:space="preserve">, </w:t>
      </w:r>
      <w:r w:rsidRPr="004157E9">
        <w:rPr>
          <w:rFonts w:ascii="Palatino Linotype" w:hAnsi="Palatino Linotype"/>
        </w:rPr>
        <w:t>y que se cita a continuación:</w:t>
      </w:r>
    </w:p>
    <w:p w:rsidR="00F96DDD" w:rsidRPr="004157E9" w:rsidRDefault="00F96DDD" w:rsidP="00F96DDD">
      <w:pPr>
        <w:shd w:val="clear" w:color="auto" w:fill="FFFFFF"/>
        <w:spacing w:before="120" w:after="120"/>
        <w:ind w:left="567" w:right="618"/>
        <w:jc w:val="both"/>
        <w:rPr>
          <w:rFonts w:ascii="Palatino Linotype" w:hAnsi="Palatino Linotype" w:cs="Arial"/>
          <w:bCs/>
          <w:i/>
          <w:color w:val="2F2F2F"/>
          <w:sz w:val="22"/>
          <w:szCs w:val="22"/>
        </w:rPr>
      </w:pPr>
      <w:r w:rsidRPr="004157E9">
        <w:rPr>
          <w:rFonts w:ascii="Palatino Linotype" w:hAnsi="Palatino Linotype" w:cs="Arial"/>
          <w:bCs/>
          <w:i/>
          <w:color w:val="2F2F2F"/>
          <w:sz w:val="22"/>
          <w:szCs w:val="22"/>
        </w:rPr>
        <w:t>“</w:t>
      </w:r>
      <w:r w:rsidRPr="004157E9">
        <w:rPr>
          <w:rFonts w:ascii="Palatino Linotype" w:hAnsi="Palatino Linotype" w:cs="Arial"/>
          <w:b/>
          <w:bCs/>
          <w:i/>
          <w:color w:val="2F2F2F"/>
          <w:sz w:val="22"/>
          <w:szCs w:val="22"/>
        </w:rPr>
        <w:t>Trigésimo.</w:t>
      </w:r>
      <w:r w:rsidRPr="004157E9">
        <w:rPr>
          <w:rFonts w:ascii="Palatino Linotype" w:hAnsi="Palatino Linotype" w:cs="Arial"/>
          <w:bCs/>
          <w:i/>
          <w:color w:val="2F2F2F"/>
          <w:sz w:val="22"/>
          <w:szCs w:val="22"/>
        </w:rPr>
        <w:t xml:space="preserve"> De conformidad con el artículo 113, fracción XI de la Ley General, podrá considerarse como información reservada, aquella que vulnere la conducción de los expedientes judiciales o de los</w:t>
      </w:r>
      <w:r w:rsidRPr="004157E9">
        <w:rPr>
          <w:rFonts w:ascii="Palatino Linotype" w:hAnsi="Palatino Linotype" w:cs="Arial"/>
          <w:b/>
          <w:bCs/>
          <w:i/>
          <w:color w:val="2F2F2F"/>
          <w:sz w:val="22"/>
          <w:szCs w:val="22"/>
        </w:rPr>
        <w:t xml:space="preserve"> procedimientos administrativos seguidos en forma de juicio, </w:t>
      </w:r>
      <w:r w:rsidRPr="004157E9">
        <w:rPr>
          <w:rFonts w:ascii="Palatino Linotype" w:hAnsi="Palatino Linotype" w:cs="Arial"/>
          <w:bCs/>
          <w:i/>
          <w:color w:val="2F2F2F"/>
          <w:sz w:val="22"/>
          <w:szCs w:val="22"/>
        </w:rPr>
        <w:t>siempre y cuando se acrediten los siguientes elementos:</w:t>
      </w:r>
    </w:p>
    <w:p w:rsidR="00F96DDD" w:rsidRPr="004157E9" w:rsidRDefault="00F96DDD" w:rsidP="00F96DDD">
      <w:pPr>
        <w:shd w:val="clear" w:color="auto" w:fill="FFFFFF"/>
        <w:spacing w:before="120" w:after="120"/>
        <w:ind w:left="567" w:right="618"/>
        <w:jc w:val="both"/>
        <w:rPr>
          <w:rFonts w:ascii="Palatino Linotype" w:hAnsi="Palatino Linotype" w:cs="Arial"/>
          <w:bCs/>
          <w:i/>
          <w:color w:val="2F2F2F"/>
          <w:sz w:val="22"/>
          <w:szCs w:val="22"/>
        </w:rPr>
      </w:pPr>
      <w:r w:rsidRPr="004157E9">
        <w:rPr>
          <w:rFonts w:ascii="Palatino Linotype" w:hAnsi="Palatino Linotype" w:cs="Arial"/>
          <w:bCs/>
          <w:i/>
          <w:color w:val="2F2F2F"/>
          <w:sz w:val="22"/>
          <w:szCs w:val="22"/>
        </w:rPr>
        <w:t xml:space="preserve">I. La </w:t>
      </w:r>
      <w:r w:rsidRPr="004157E9">
        <w:rPr>
          <w:rFonts w:ascii="Palatino Linotype" w:hAnsi="Palatino Linotype" w:cs="Arial"/>
          <w:b/>
          <w:bCs/>
          <w:i/>
          <w:color w:val="2F2F2F"/>
          <w:sz w:val="22"/>
          <w:szCs w:val="22"/>
        </w:rPr>
        <w:t>existencia</w:t>
      </w:r>
      <w:r w:rsidRPr="004157E9">
        <w:rPr>
          <w:rFonts w:ascii="Palatino Linotype" w:hAnsi="Palatino Linotype" w:cs="Arial"/>
          <w:bCs/>
          <w:i/>
          <w:color w:val="2F2F2F"/>
          <w:sz w:val="22"/>
          <w:szCs w:val="22"/>
        </w:rPr>
        <w:t xml:space="preserve"> de un juicio o </w:t>
      </w:r>
      <w:r w:rsidRPr="004157E9">
        <w:rPr>
          <w:rFonts w:ascii="Palatino Linotype" w:hAnsi="Palatino Linotype" w:cs="Arial"/>
          <w:b/>
          <w:bCs/>
          <w:i/>
          <w:color w:val="2F2F2F"/>
          <w:sz w:val="22"/>
          <w:szCs w:val="22"/>
        </w:rPr>
        <w:t>procedimiento administrativo</w:t>
      </w:r>
      <w:r w:rsidRPr="004157E9">
        <w:rPr>
          <w:rFonts w:ascii="Palatino Linotype" w:hAnsi="Palatino Linotype" w:cs="Arial"/>
          <w:bCs/>
          <w:i/>
          <w:color w:val="2F2F2F"/>
          <w:sz w:val="22"/>
          <w:szCs w:val="22"/>
        </w:rPr>
        <w:t xml:space="preserve"> materialmente jurisdiccional, </w:t>
      </w:r>
      <w:r w:rsidRPr="004157E9">
        <w:rPr>
          <w:rFonts w:ascii="Palatino Linotype" w:hAnsi="Palatino Linotype" w:cs="Arial"/>
          <w:b/>
          <w:bCs/>
          <w:i/>
          <w:color w:val="2F2F2F"/>
          <w:sz w:val="22"/>
          <w:szCs w:val="22"/>
        </w:rPr>
        <w:t>que se encuentre en trámite</w:t>
      </w:r>
      <w:r w:rsidRPr="004157E9">
        <w:rPr>
          <w:rFonts w:ascii="Palatino Linotype" w:hAnsi="Palatino Linotype" w:cs="Arial"/>
          <w:bCs/>
          <w:i/>
          <w:color w:val="2F2F2F"/>
          <w:sz w:val="22"/>
          <w:szCs w:val="22"/>
        </w:rPr>
        <w:t>, y</w:t>
      </w:r>
    </w:p>
    <w:p w:rsidR="00F96DDD" w:rsidRPr="004157E9" w:rsidRDefault="00F96DDD" w:rsidP="00F96DDD">
      <w:pPr>
        <w:shd w:val="clear" w:color="auto" w:fill="FFFFFF"/>
        <w:spacing w:before="120" w:after="120"/>
        <w:ind w:left="567" w:right="618"/>
        <w:jc w:val="both"/>
        <w:rPr>
          <w:rFonts w:ascii="Palatino Linotype" w:hAnsi="Palatino Linotype" w:cs="Arial"/>
          <w:bCs/>
          <w:i/>
          <w:color w:val="2F2F2F"/>
          <w:sz w:val="22"/>
          <w:szCs w:val="22"/>
        </w:rPr>
      </w:pPr>
      <w:r w:rsidRPr="004157E9">
        <w:rPr>
          <w:rFonts w:ascii="Palatino Linotype" w:hAnsi="Palatino Linotype" w:cs="Arial"/>
          <w:bCs/>
          <w:i/>
          <w:color w:val="2F2F2F"/>
          <w:sz w:val="22"/>
          <w:szCs w:val="22"/>
        </w:rPr>
        <w:t xml:space="preserve">II. Que la información solicitada se refiera a actuaciones, diligencias o </w:t>
      </w:r>
      <w:r w:rsidRPr="004157E9">
        <w:rPr>
          <w:rFonts w:ascii="Palatino Linotype" w:hAnsi="Palatino Linotype" w:cs="Arial"/>
          <w:b/>
          <w:bCs/>
          <w:i/>
          <w:color w:val="2F2F2F"/>
          <w:sz w:val="22"/>
          <w:szCs w:val="22"/>
        </w:rPr>
        <w:t>constancias</w:t>
      </w:r>
      <w:r w:rsidRPr="004157E9">
        <w:rPr>
          <w:rFonts w:ascii="Palatino Linotype" w:hAnsi="Palatino Linotype" w:cs="Arial"/>
          <w:bCs/>
          <w:i/>
          <w:color w:val="2F2F2F"/>
          <w:sz w:val="22"/>
          <w:szCs w:val="22"/>
        </w:rPr>
        <w:t xml:space="preserve"> </w:t>
      </w:r>
      <w:r w:rsidRPr="004157E9">
        <w:rPr>
          <w:rFonts w:ascii="Palatino Linotype" w:hAnsi="Palatino Linotype" w:cs="Arial"/>
          <w:b/>
          <w:bCs/>
          <w:i/>
          <w:color w:val="2F2F2F"/>
          <w:sz w:val="22"/>
          <w:szCs w:val="22"/>
        </w:rPr>
        <w:t>propias del procedimiento</w:t>
      </w:r>
      <w:r w:rsidRPr="004157E9">
        <w:rPr>
          <w:rFonts w:ascii="Palatino Linotype" w:hAnsi="Palatino Linotype" w:cs="Arial"/>
          <w:bCs/>
          <w:i/>
          <w:color w:val="2F2F2F"/>
          <w:sz w:val="22"/>
          <w:szCs w:val="22"/>
        </w:rPr>
        <w:t>.</w:t>
      </w:r>
    </w:p>
    <w:p w:rsidR="00F96DDD" w:rsidRPr="004157E9" w:rsidRDefault="00F96DDD" w:rsidP="00F96DDD">
      <w:pPr>
        <w:shd w:val="clear" w:color="auto" w:fill="FFFFFF"/>
        <w:spacing w:before="120" w:after="120"/>
        <w:ind w:left="567" w:right="618"/>
        <w:jc w:val="both"/>
        <w:rPr>
          <w:rFonts w:ascii="Palatino Linotype" w:hAnsi="Palatino Linotype" w:cs="Arial"/>
          <w:bCs/>
          <w:i/>
          <w:color w:val="2F2F2F"/>
          <w:sz w:val="22"/>
          <w:szCs w:val="22"/>
        </w:rPr>
      </w:pPr>
      <w:r w:rsidRPr="004157E9">
        <w:rPr>
          <w:rFonts w:ascii="Palatino Linotype" w:hAnsi="Palatino Linotype" w:cs="Arial"/>
          <w:bCs/>
          <w:i/>
          <w:color w:val="2F2F2F"/>
          <w:sz w:val="22"/>
          <w:szCs w:val="22"/>
        </w:rPr>
        <w:t>Para los efectos del primer párrafo de este numeral, se considera procedimiento seguido en forma de juicio a aquel formalmente administrativo, pero materialmente jurisdiccional; esto es, en el que concurran los siguientes elementos:</w:t>
      </w:r>
    </w:p>
    <w:p w:rsidR="00F96DDD" w:rsidRPr="004157E9" w:rsidRDefault="00F96DDD" w:rsidP="00F96DDD">
      <w:pPr>
        <w:shd w:val="clear" w:color="auto" w:fill="FFFFFF"/>
        <w:spacing w:before="120" w:after="120"/>
        <w:ind w:left="567" w:right="618"/>
        <w:jc w:val="both"/>
        <w:rPr>
          <w:rFonts w:ascii="Palatino Linotype" w:hAnsi="Palatino Linotype" w:cs="Arial"/>
          <w:bCs/>
          <w:i/>
          <w:color w:val="2F2F2F"/>
          <w:sz w:val="22"/>
          <w:szCs w:val="22"/>
        </w:rPr>
      </w:pPr>
      <w:r w:rsidRPr="004157E9">
        <w:rPr>
          <w:rFonts w:ascii="Palatino Linotype" w:hAnsi="Palatino Linotype" w:cs="Arial"/>
          <w:bCs/>
          <w:i/>
          <w:color w:val="2F2F2F"/>
          <w:sz w:val="22"/>
          <w:szCs w:val="22"/>
        </w:rPr>
        <w:lastRenderedPageBreak/>
        <w:t xml:space="preserve">1. Que se trate de un procedimiento en el que la </w:t>
      </w:r>
      <w:r w:rsidRPr="004157E9">
        <w:rPr>
          <w:rFonts w:ascii="Palatino Linotype" w:hAnsi="Palatino Linotype" w:cs="Arial"/>
          <w:b/>
          <w:bCs/>
          <w:i/>
          <w:color w:val="2F2F2F"/>
          <w:sz w:val="22"/>
          <w:szCs w:val="22"/>
        </w:rPr>
        <w:t>autoridad dirima una controversia entre partes contendientes</w:t>
      </w:r>
      <w:r w:rsidRPr="004157E9">
        <w:rPr>
          <w:rFonts w:ascii="Palatino Linotype" w:hAnsi="Palatino Linotype" w:cs="Arial"/>
          <w:bCs/>
          <w:i/>
          <w:color w:val="2F2F2F"/>
          <w:sz w:val="22"/>
          <w:szCs w:val="22"/>
        </w:rPr>
        <w:t>, así como los procedimientos en que la autoridad, frente al particular, prepare su resolución definitiva, aunque sólo sea un trámite para cumplir con la garantía de audiencia, y</w:t>
      </w:r>
    </w:p>
    <w:p w:rsidR="00F96DDD" w:rsidRPr="004157E9" w:rsidRDefault="00F96DDD" w:rsidP="00F96DDD">
      <w:pPr>
        <w:shd w:val="clear" w:color="auto" w:fill="FFFFFF"/>
        <w:spacing w:before="120" w:after="120"/>
        <w:ind w:left="567" w:right="618"/>
        <w:jc w:val="both"/>
        <w:rPr>
          <w:rFonts w:ascii="Palatino Linotype" w:hAnsi="Palatino Linotype" w:cs="Arial"/>
          <w:bCs/>
          <w:i/>
          <w:color w:val="2F2F2F"/>
          <w:sz w:val="22"/>
          <w:szCs w:val="22"/>
        </w:rPr>
      </w:pPr>
      <w:r w:rsidRPr="004157E9">
        <w:rPr>
          <w:rFonts w:ascii="Palatino Linotype" w:hAnsi="Palatino Linotype" w:cs="Arial"/>
          <w:bCs/>
          <w:i/>
          <w:color w:val="2F2F2F"/>
          <w:sz w:val="22"/>
          <w:szCs w:val="22"/>
        </w:rPr>
        <w:t>2. Que se cumplan las formalidades esenciales del procedimiento.</w:t>
      </w:r>
    </w:p>
    <w:p w:rsidR="00F96DDD" w:rsidRPr="004157E9" w:rsidRDefault="00F96DDD" w:rsidP="00F96DDD">
      <w:pPr>
        <w:shd w:val="clear" w:color="auto" w:fill="FFFFFF"/>
        <w:spacing w:before="120" w:after="120"/>
        <w:ind w:left="567" w:right="618"/>
        <w:jc w:val="both"/>
        <w:rPr>
          <w:rFonts w:ascii="Palatino Linotype" w:hAnsi="Palatino Linotype" w:cs="Arial"/>
          <w:i/>
          <w:color w:val="2F2F2F"/>
          <w:sz w:val="22"/>
          <w:szCs w:val="22"/>
        </w:rPr>
      </w:pPr>
      <w:r w:rsidRPr="004157E9">
        <w:rPr>
          <w:rFonts w:ascii="Palatino Linotype" w:hAnsi="Palatino Linotype" w:cs="Arial"/>
          <w:bCs/>
          <w:i/>
          <w:color w:val="2F2F2F"/>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r w:rsidRPr="004157E9">
        <w:rPr>
          <w:rFonts w:ascii="Palatino Linotype" w:hAnsi="Palatino Linotype" w:cs="Arial"/>
          <w:i/>
          <w:color w:val="2F2F2F"/>
          <w:sz w:val="22"/>
          <w:szCs w:val="22"/>
        </w:rPr>
        <w:t>” (</w:t>
      </w:r>
      <w:r w:rsidR="00E75575" w:rsidRPr="004157E9">
        <w:rPr>
          <w:rFonts w:ascii="Palatino Linotype" w:hAnsi="Palatino Linotype" w:cs="Arial"/>
          <w:i/>
          <w:color w:val="2F2F2F"/>
          <w:sz w:val="22"/>
          <w:szCs w:val="22"/>
        </w:rPr>
        <w:t>Sic</w:t>
      </w:r>
      <w:r w:rsidRPr="004157E9">
        <w:rPr>
          <w:rFonts w:ascii="Palatino Linotype" w:hAnsi="Palatino Linotype" w:cs="Arial"/>
          <w:i/>
          <w:color w:val="2F2F2F"/>
          <w:sz w:val="22"/>
          <w:szCs w:val="22"/>
        </w:rPr>
        <w:t>)</w:t>
      </w:r>
    </w:p>
    <w:p w:rsidR="00BB77B9" w:rsidRPr="004157E9" w:rsidRDefault="00F96DDD" w:rsidP="00BB77B9">
      <w:pPr>
        <w:spacing w:before="240" w:after="240" w:line="360" w:lineRule="auto"/>
        <w:ind w:right="49"/>
        <w:jc w:val="both"/>
        <w:rPr>
          <w:rFonts w:ascii="Palatino Linotype" w:hAnsi="Palatino Linotype" w:cs="Arial"/>
        </w:rPr>
      </w:pPr>
      <w:r w:rsidRPr="004157E9">
        <w:rPr>
          <w:rFonts w:ascii="Palatino Linotype" w:hAnsi="Palatino Linotype" w:cs="Arial"/>
          <w:lang w:eastAsia="es-MX"/>
        </w:rPr>
        <w:t>Aunado a que</w:t>
      </w:r>
      <w:r w:rsidR="00BB77B9" w:rsidRPr="004157E9">
        <w:rPr>
          <w:rFonts w:ascii="Palatino Linotype" w:hAnsi="Palatino Linotype" w:cs="Arial"/>
          <w:lang w:eastAsia="es-MX"/>
        </w:rPr>
        <w:t xml:space="preserve">, se </w:t>
      </w:r>
      <w:r w:rsidR="00BB77B9" w:rsidRPr="004157E9">
        <w:rPr>
          <w:rFonts w:ascii="Palatino Linotype" w:hAnsi="Palatino Linotype" w:cs="Arial"/>
        </w:rPr>
        <w:t>debe seguir un procedimiento legal para su declaración, es decir, es necesario que el Comité de Transparencia justifique claramente que cumple con las formalidades previstas en los artículos 128, 129, 130 y 131 de la Ley de la materia, como a continuación se plasman:</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b/>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Artículo 128</w:t>
      </w:r>
      <w:r w:rsidRPr="004157E9">
        <w:rPr>
          <w:rFonts w:ascii="Palatino Linotype" w:hAnsi="Palatino Linotype" w:cs="Arial"/>
          <w:i/>
          <w:sz w:val="22"/>
          <w:szCs w:val="22"/>
        </w:rPr>
        <w:t xml:space="preserve">. En los casos en que se niegue el acceso a la información, por actualizarse alguno de los supuestos de clasificación, el Comité de Transparencia deberá </w:t>
      </w:r>
      <w:r w:rsidRPr="004157E9">
        <w:rPr>
          <w:rFonts w:ascii="Palatino Linotype" w:hAnsi="Palatino Linotype" w:cs="Arial"/>
          <w:b/>
          <w:i/>
          <w:sz w:val="22"/>
          <w:szCs w:val="22"/>
        </w:rPr>
        <w:t>confirmar,</w:t>
      </w:r>
      <w:r w:rsidRPr="004157E9">
        <w:rPr>
          <w:rFonts w:ascii="Palatino Linotype" w:hAnsi="Palatino Linotype" w:cs="Arial"/>
          <w:i/>
          <w:sz w:val="22"/>
          <w:szCs w:val="22"/>
        </w:rPr>
        <w:t xml:space="preserve"> </w:t>
      </w:r>
      <w:r w:rsidRPr="004157E9">
        <w:rPr>
          <w:rFonts w:ascii="Palatino Linotype" w:hAnsi="Palatino Linotype" w:cs="Arial"/>
          <w:b/>
          <w:i/>
          <w:sz w:val="22"/>
          <w:szCs w:val="22"/>
        </w:rPr>
        <w:t>modificar o revocar la decisión.</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w:t>
      </w:r>
      <w:r w:rsidRPr="004157E9">
        <w:rPr>
          <w:rFonts w:ascii="Palatino Linotype" w:hAnsi="Palatino Linotype" w:cs="Arial"/>
          <w:i/>
          <w:sz w:val="22"/>
          <w:szCs w:val="22"/>
        </w:rPr>
        <w:t>Además, el sujeto obligado deberá, en todo momento, aplicar una prueba de daño.</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Tratándose de aquélla información que actualice los supuestos de clasificación, deberá señalarse el plazo al que estará sujeto la reserva.</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129</w:t>
      </w:r>
      <w:r w:rsidRPr="004157E9">
        <w:rPr>
          <w:rFonts w:ascii="Palatino Linotype" w:hAnsi="Palatino Linotype" w:cs="Arial"/>
          <w:i/>
          <w:sz w:val="22"/>
          <w:szCs w:val="22"/>
        </w:rPr>
        <w:t xml:space="preserve">. En la aplicación de la </w:t>
      </w:r>
      <w:r w:rsidRPr="004157E9">
        <w:rPr>
          <w:rFonts w:ascii="Palatino Linotype" w:hAnsi="Palatino Linotype" w:cs="Arial"/>
          <w:b/>
          <w:i/>
          <w:sz w:val="22"/>
          <w:szCs w:val="22"/>
        </w:rPr>
        <w:t>prueba de daño</w:t>
      </w:r>
      <w:r w:rsidRPr="004157E9">
        <w:rPr>
          <w:rFonts w:ascii="Palatino Linotype" w:hAnsi="Palatino Linotype" w:cs="Arial"/>
          <w:i/>
          <w:sz w:val="22"/>
          <w:szCs w:val="22"/>
        </w:rPr>
        <w:t>, el sujeto obligado deberá precisar las r</w:t>
      </w:r>
      <w:r w:rsidRPr="004157E9">
        <w:rPr>
          <w:rFonts w:ascii="Palatino Linotype" w:hAnsi="Palatino Linotype" w:cs="Arial"/>
          <w:b/>
          <w:i/>
          <w:sz w:val="22"/>
          <w:szCs w:val="22"/>
        </w:rPr>
        <w:t>azones objetivas por las que la apertura de la información generaría una afectación</w:t>
      </w:r>
      <w:r w:rsidRPr="004157E9">
        <w:rPr>
          <w:rFonts w:ascii="Palatino Linotype" w:hAnsi="Palatino Linotype" w:cs="Arial"/>
          <w:i/>
          <w:sz w:val="22"/>
          <w:szCs w:val="22"/>
        </w:rPr>
        <w:t>, justificando que:</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 xml:space="preserve">I. La divulgación de la </w:t>
      </w:r>
      <w:r w:rsidRPr="004157E9">
        <w:rPr>
          <w:rFonts w:ascii="Palatino Linotype" w:hAnsi="Palatino Linotype" w:cs="Arial"/>
          <w:b/>
          <w:i/>
          <w:sz w:val="22"/>
          <w:szCs w:val="22"/>
        </w:rPr>
        <w:t xml:space="preserve">información representa un riesgo real, demostrable e identificable del perjuicio significativo al interés público </w:t>
      </w:r>
      <w:r w:rsidRPr="004157E9">
        <w:rPr>
          <w:rFonts w:ascii="Palatino Linotype" w:hAnsi="Palatino Linotype" w:cs="Arial"/>
          <w:i/>
          <w:sz w:val="22"/>
          <w:szCs w:val="22"/>
        </w:rPr>
        <w:t>o a la seguridad pública;</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 xml:space="preserve">II. El </w:t>
      </w:r>
      <w:r w:rsidRPr="004157E9">
        <w:rPr>
          <w:rFonts w:ascii="Palatino Linotype" w:hAnsi="Palatino Linotype" w:cs="Arial"/>
          <w:b/>
          <w:i/>
          <w:sz w:val="22"/>
          <w:szCs w:val="22"/>
        </w:rPr>
        <w:t>riesgo</w:t>
      </w:r>
      <w:r w:rsidRPr="004157E9">
        <w:rPr>
          <w:rFonts w:ascii="Palatino Linotype" w:hAnsi="Palatino Linotype" w:cs="Arial"/>
          <w:i/>
          <w:sz w:val="22"/>
          <w:szCs w:val="22"/>
        </w:rPr>
        <w:t xml:space="preserve"> de perjuicio que </w:t>
      </w:r>
      <w:r w:rsidRPr="004157E9">
        <w:rPr>
          <w:rFonts w:ascii="Palatino Linotype" w:hAnsi="Palatino Linotype" w:cs="Arial"/>
          <w:b/>
          <w:i/>
          <w:sz w:val="22"/>
          <w:szCs w:val="22"/>
        </w:rPr>
        <w:t xml:space="preserve">supondría la divulgación supera el interés público general </w:t>
      </w:r>
      <w:r w:rsidRPr="004157E9">
        <w:rPr>
          <w:rFonts w:ascii="Palatino Linotype" w:hAnsi="Palatino Linotype" w:cs="Arial"/>
          <w:i/>
          <w:sz w:val="22"/>
          <w:szCs w:val="22"/>
        </w:rPr>
        <w:t>de que se difunda; y</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III. La limitación se adecua al principio de proporcionalidad y representa el medio menos restrictivo disponible representa el medio menos restrictivo disponible para evitar el perjuicio.</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130</w:t>
      </w:r>
      <w:r w:rsidRPr="004157E9">
        <w:rPr>
          <w:rFonts w:ascii="Palatino Linotype" w:hAnsi="Palatino Linotype" w:cs="Arial"/>
          <w:i/>
          <w:sz w:val="22"/>
          <w:szCs w:val="22"/>
        </w:rPr>
        <w:t xml:space="preserve">. Los sujetos obligados deberán aplicar, de manera restrictiva y limitada, las excepciones al derecho de acceso a la información y sólo podrán invocarlas cuando </w:t>
      </w:r>
      <w:r w:rsidRPr="004157E9">
        <w:rPr>
          <w:rFonts w:ascii="Palatino Linotype" w:hAnsi="Palatino Linotype" w:cs="Arial"/>
          <w:i/>
          <w:sz w:val="22"/>
          <w:szCs w:val="22"/>
        </w:rPr>
        <w:lastRenderedPageBreak/>
        <w:t>acrediten su procedencia, sin ampliar las excepciones o supuestos de reserva o confidencialidad previstos en la Ley General y la presente Ley, aduciendo analogía o mayoría de razón.</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131</w:t>
      </w:r>
      <w:r w:rsidRPr="004157E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esta Ley corresponderá a los sujetos obligados; </w:t>
      </w:r>
      <w:r w:rsidRPr="004157E9">
        <w:rPr>
          <w:rFonts w:ascii="Palatino Linotype" w:hAnsi="Palatino Linotype" w:cs="Arial"/>
          <w:b/>
          <w:i/>
          <w:sz w:val="22"/>
          <w:szCs w:val="22"/>
        </w:rPr>
        <w:t>en tal caso deberá fundar y motivar debidamente la clasificación de la información</w:t>
      </w:r>
      <w:r w:rsidRPr="004157E9">
        <w:rPr>
          <w:rFonts w:ascii="Palatino Linotype" w:hAnsi="Palatino Linotype" w:cs="Arial"/>
          <w:i/>
          <w:sz w:val="22"/>
          <w:szCs w:val="22"/>
        </w:rPr>
        <w:t>, de conformidad con lo previsto en la presente Ley.” (</w:t>
      </w:r>
      <w:r w:rsidR="00F96DDD" w:rsidRPr="004157E9">
        <w:rPr>
          <w:rFonts w:ascii="Palatino Linotype" w:hAnsi="Palatino Linotype" w:cs="Arial"/>
          <w:i/>
          <w:sz w:val="22"/>
          <w:szCs w:val="22"/>
        </w:rPr>
        <w:t>Sic</w:t>
      </w:r>
      <w:r w:rsidRPr="004157E9">
        <w:rPr>
          <w:rFonts w:ascii="Palatino Linotype" w:hAnsi="Palatino Linotype" w:cs="Arial"/>
          <w:i/>
          <w:sz w:val="22"/>
          <w:szCs w:val="22"/>
        </w:rPr>
        <w:t>)</w:t>
      </w:r>
    </w:p>
    <w:p w:rsidR="00BB77B9" w:rsidRPr="004157E9" w:rsidRDefault="00BB77B9" w:rsidP="00BB77B9">
      <w:pPr>
        <w:spacing w:before="240" w:after="240" w:line="360" w:lineRule="auto"/>
        <w:ind w:right="51"/>
        <w:jc w:val="both"/>
        <w:rPr>
          <w:rFonts w:ascii="Palatino Linotype" w:hAnsi="Palatino Linotype" w:cs="Arial"/>
        </w:rPr>
      </w:pPr>
      <w:r w:rsidRPr="004157E9">
        <w:rPr>
          <w:rFonts w:ascii="Palatino Linotype" w:hAnsi="Palatino Linotype" w:cs="Arial"/>
        </w:rPr>
        <w:t>De lo transcrito,</w:t>
      </w:r>
      <w:r w:rsidRPr="004157E9">
        <w:rPr>
          <w:rFonts w:ascii="Palatino Linotype" w:hAnsi="Palatino Linotype" w:cs="Arial"/>
          <w:b/>
        </w:rPr>
        <w:t xml:space="preserve"> </w:t>
      </w:r>
      <w:r w:rsidRPr="004157E9">
        <w:rPr>
          <w:rFonts w:ascii="Palatino Linotype" w:hAnsi="Palatino Linotype" w:cs="Arial"/>
        </w:rPr>
        <w:t>se demuestra que para aplicar la prueba de daño, los Sujetos Obligados deben precisar las razones objetivas por las que la apertura de la información generaría una afectación, asimismo es claro que los mismos deben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B77B9" w:rsidRPr="004157E9" w:rsidRDefault="00BB77B9" w:rsidP="00BB77B9">
      <w:pPr>
        <w:spacing w:before="240" w:after="240" w:line="360" w:lineRule="auto"/>
        <w:ind w:right="51"/>
        <w:jc w:val="both"/>
        <w:rPr>
          <w:rFonts w:ascii="Palatino Linotype" w:hAnsi="Palatino Linotype" w:cs="Arial"/>
        </w:rPr>
      </w:pPr>
      <w:r w:rsidRPr="004157E9">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BB77B9" w:rsidRPr="004157E9" w:rsidRDefault="00BB77B9" w:rsidP="00BB77B9">
      <w:pPr>
        <w:spacing w:after="120" w:line="360" w:lineRule="auto"/>
        <w:ind w:right="49"/>
        <w:contextualSpacing/>
        <w:jc w:val="both"/>
        <w:rPr>
          <w:rFonts w:ascii="Palatino Linotype" w:hAnsi="Palatino Linotype" w:cs="Arial"/>
        </w:rPr>
      </w:pPr>
      <w:r w:rsidRPr="004157E9">
        <w:rPr>
          <w:rFonts w:ascii="Palatino Linotype" w:hAnsi="Palatino Linotype" w:cs="Arial"/>
        </w:rPr>
        <w:t>Al respecto, el máximo tribunal del país ha establecido jurisprudencia respecto a qué debe entenderse por fundamentación y motivación, en los siguientes términos:</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 xml:space="preserve">FUNDAMENTACION Y MOTIVACION. </w:t>
      </w:r>
      <w:r w:rsidRPr="004157E9">
        <w:rPr>
          <w:rFonts w:ascii="Palatino Linotype" w:hAnsi="Palatino Linotype" w:cs="Arial"/>
          <w:i/>
          <w:sz w:val="22"/>
          <w:szCs w:val="22"/>
        </w:rPr>
        <w:t xml:space="preserve">La </w:t>
      </w:r>
      <w:r w:rsidRPr="004157E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157E9">
        <w:rPr>
          <w:rFonts w:ascii="Palatino Linotype" w:hAnsi="Palatino Linotype" w:cs="Arial"/>
          <w:i/>
          <w:sz w:val="22"/>
          <w:szCs w:val="22"/>
        </w:rPr>
        <w:t>.</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 xml:space="preserve">…” </w:t>
      </w:r>
      <w:r w:rsidRPr="004157E9">
        <w:rPr>
          <w:rFonts w:ascii="Palatino Linotype" w:hAnsi="Palatino Linotype" w:cs="Arial"/>
          <w:i/>
          <w:sz w:val="22"/>
          <w:szCs w:val="22"/>
        </w:rPr>
        <w:t>(</w:t>
      </w:r>
      <w:r w:rsidR="00E75575" w:rsidRPr="004157E9">
        <w:rPr>
          <w:rFonts w:ascii="Palatino Linotype" w:hAnsi="Palatino Linotype" w:cs="Arial"/>
          <w:i/>
          <w:sz w:val="22"/>
          <w:szCs w:val="22"/>
        </w:rPr>
        <w:t>Sic</w:t>
      </w:r>
      <w:r w:rsidRPr="004157E9">
        <w:rPr>
          <w:rFonts w:ascii="Palatino Linotype" w:hAnsi="Palatino Linotype" w:cs="Arial"/>
          <w:i/>
          <w:sz w:val="22"/>
          <w:szCs w:val="22"/>
        </w:rPr>
        <w:t>)</w:t>
      </w:r>
    </w:p>
    <w:p w:rsidR="00BB77B9" w:rsidRPr="004157E9" w:rsidRDefault="00BB77B9" w:rsidP="00BB77B9">
      <w:pPr>
        <w:spacing w:before="240" w:after="240" w:line="360" w:lineRule="auto"/>
        <w:ind w:right="51"/>
        <w:jc w:val="both"/>
        <w:rPr>
          <w:rFonts w:ascii="Palatino Linotype" w:hAnsi="Palatino Linotype" w:cs="Arial"/>
        </w:rPr>
      </w:pPr>
      <w:r w:rsidRPr="004157E9">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B77B9" w:rsidRPr="004157E9" w:rsidRDefault="00BB77B9" w:rsidP="00BB77B9">
      <w:pPr>
        <w:spacing w:before="240" w:after="240" w:line="360" w:lineRule="auto"/>
        <w:ind w:right="51"/>
        <w:jc w:val="both"/>
        <w:rPr>
          <w:rFonts w:ascii="Palatino Linotype" w:hAnsi="Palatino Linotype" w:cs="Arial"/>
        </w:rPr>
      </w:pPr>
      <w:r w:rsidRPr="004157E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B77B9" w:rsidRPr="004157E9" w:rsidRDefault="00BB77B9" w:rsidP="00BB77B9">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4157E9">
        <w:rPr>
          <w:rFonts w:ascii="Palatino Linotype" w:hAnsi="Palatino Linotype" w:cs="Arial"/>
          <w:i/>
          <w:sz w:val="22"/>
          <w:szCs w:val="22"/>
        </w:rPr>
        <w:t xml:space="preserve">. El contenido formal de la garantía de legalidad prevista en el artículo 16 constitucional relativa a la </w:t>
      </w:r>
      <w:r w:rsidRPr="004157E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157E9">
        <w:rPr>
          <w:rFonts w:ascii="Palatino Linotype" w:hAnsi="Palatino Linotype" w:cs="Arial"/>
          <w:i/>
          <w:sz w:val="22"/>
          <w:szCs w:val="22"/>
        </w:rPr>
        <w:t xml:space="preserve">. Por tanto, </w:t>
      </w:r>
      <w:r w:rsidRPr="004157E9">
        <w:rPr>
          <w:rFonts w:ascii="Palatino Linotype" w:hAnsi="Palatino Linotype" w:cs="Arial"/>
          <w:b/>
          <w:i/>
          <w:sz w:val="22"/>
          <w:szCs w:val="22"/>
          <w:u w:val="single"/>
        </w:rPr>
        <w:t>no basta que el acto de autoridad apenas observe una motivación pro forma pero de una manera incongruente, insuficiente o imprecisa</w:t>
      </w:r>
      <w:r w:rsidRPr="004157E9">
        <w:rPr>
          <w:rFonts w:ascii="Palatino Linotype" w:hAnsi="Palatino Linotype" w:cs="Arial"/>
          <w:i/>
          <w:sz w:val="22"/>
          <w:szCs w:val="22"/>
        </w:rPr>
        <w:t>, que impida la finalidad del conocimiento, comprobación y defensa pertinente</w:t>
      </w:r>
      <w:r w:rsidRPr="004157E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157E9">
        <w:rPr>
          <w:rFonts w:ascii="Palatino Linotype" w:hAnsi="Palatino Linotype" w:cs="Arial"/>
          <w:i/>
          <w:sz w:val="22"/>
          <w:szCs w:val="22"/>
        </w:rPr>
        <w:t>.”</w:t>
      </w:r>
      <w:r w:rsidRPr="004157E9">
        <w:t xml:space="preserve"> </w:t>
      </w:r>
      <w:r w:rsidRPr="004157E9">
        <w:rPr>
          <w:rFonts w:ascii="Palatino Linotype" w:hAnsi="Palatino Linotype" w:cs="Arial"/>
          <w:i/>
          <w:sz w:val="22"/>
          <w:szCs w:val="22"/>
        </w:rPr>
        <w:t>(</w:t>
      </w:r>
      <w:r w:rsidR="00E75575" w:rsidRPr="004157E9">
        <w:rPr>
          <w:rFonts w:ascii="Palatino Linotype" w:hAnsi="Palatino Linotype" w:cs="Arial"/>
          <w:i/>
          <w:sz w:val="22"/>
          <w:szCs w:val="22"/>
        </w:rPr>
        <w:t>Sic</w:t>
      </w:r>
      <w:r w:rsidRPr="004157E9">
        <w:rPr>
          <w:rFonts w:ascii="Palatino Linotype" w:hAnsi="Palatino Linotype" w:cs="Arial"/>
          <w:i/>
          <w:sz w:val="22"/>
          <w:szCs w:val="22"/>
        </w:rPr>
        <w:t>)</w:t>
      </w:r>
    </w:p>
    <w:p w:rsidR="00BB77B9" w:rsidRPr="004157E9" w:rsidRDefault="00BB77B9" w:rsidP="00BB77B9">
      <w:pPr>
        <w:spacing w:before="240" w:after="240" w:line="360" w:lineRule="auto"/>
        <w:ind w:right="49"/>
        <w:jc w:val="both"/>
        <w:rPr>
          <w:rFonts w:ascii="Palatino Linotype" w:hAnsi="Palatino Linotype" w:cs="Arial"/>
        </w:rPr>
      </w:pPr>
      <w:r w:rsidRPr="004157E9">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4157E9">
        <w:rPr>
          <w:rFonts w:ascii="Palatino Linotype" w:hAnsi="Palatino Linotype" w:cs="Arial"/>
        </w:rPr>
        <w:lastRenderedPageBreak/>
        <w:t>que se siente afectada pueda impugnar la decisión, permitiéndole una real y auténtica defensa.</w:t>
      </w:r>
    </w:p>
    <w:p w:rsidR="00F96DDD" w:rsidRPr="004157E9" w:rsidRDefault="00F96DDD" w:rsidP="00F96DDD">
      <w:pPr>
        <w:spacing w:before="240" w:after="240" w:line="360" w:lineRule="auto"/>
        <w:jc w:val="both"/>
        <w:rPr>
          <w:rFonts w:ascii="Palatino Linotype" w:hAnsi="Palatino Linotype" w:cs="Arial"/>
          <w:b/>
        </w:rPr>
      </w:pPr>
      <w:r w:rsidRPr="004157E9">
        <w:rPr>
          <w:rFonts w:ascii="Palatino Linotype" w:hAnsi="Palatino Linotype" w:cs="Arial"/>
        </w:rPr>
        <w:t xml:space="preserve">Hecha esta salvedad, en el asunto que nos ocupa, se advierte, que </w:t>
      </w:r>
      <w:r w:rsidRPr="004157E9">
        <w:rPr>
          <w:rFonts w:ascii="Palatino Linotype" w:hAnsi="Palatino Linotype" w:cs="Arial"/>
          <w:b/>
        </w:rPr>
        <w:t xml:space="preserve">EL  SUJETO OBLIGADO </w:t>
      </w:r>
      <w:r w:rsidRPr="004157E9">
        <w:rPr>
          <w:rFonts w:ascii="Palatino Linotype" w:hAnsi="Palatino Linotype" w:cs="Arial"/>
        </w:rPr>
        <w:t xml:space="preserve">indicó como respuesta que la información relativa a la solicitud con número de folio 00020/OASECATEPE/IP/2018, que conforme al acuerdo de clasificación </w:t>
      </w:r>
      <w:r w:rsidRPr="004157E9">
        <w:rPr>
          <w:rFonts w:ascii="Palatino Linotype" w:hAnsi="Palatino Linotype"/>
          <w:b/>
          <w:color w:val="000000"/>
        </w:rPr>
        <w:t>C.T/OPD.SAPASE/04/2018</w:t>
      </w:r>
      <w:r w:rsidRPr="004157E9">
        <w:rPr>
          <w:rFonts w:ascii="Palatino Linotype" w:hAnsi="Palatino Linotype"/>
          <w:color w:val="000000"/>
        </w:rPr>
        <w:t xml:space="preserve"> </w:t>
      </w:r>
      <w:r w:rsidRPr="004157E9">
        <w:rPr>
          <w:rFonts w:ascii="Palatino Linotype" w:hAnsi="Palatino Linotype" w:cs="Arial"/>
        </w:rPr>
        <w:t>que se tomó durante la Primera Sesión Extraordinaria, celebrada el treinta de abril de dos mil dieciocho, del Comité de T</w:t>
      </w:r>
      <w:r w:rsidR="00E17EF7" w:rsidRPr="004157E9">
        <w:rPr>
          <w:rFonts w:ascii="Palatino Linotype" w:hAnsi="Palatino Linotype" w:cs="Arial"/>
        </w:rPr>
        <w:t xml:space="preserve">ransparencia </w:t>
      </w:r>
      <w:r w:rsidRPr="004157E9">
        <w:rPr>
          <w:rFonts w:ascii="Palatino Linotype" w:hAnsi="Palatino Linotype" w:cs="Arial"/>
        </w:rPr>
        <w:t xml:space="preserve">tiene como </w:t>
      </w:r>
      <w:r w:rsidRPr="004157E9">
        <w:rPr>
          <w:rFonts w:ascii="Palatino Linotype" w:hAnsi="Palatino Linotype"/>
          <w:color w:val="000000"/>
        </w:rPr>
        <w:t>clasificación como reservada la información de todos los expedientes en pasivo que obran en la tesorería</w:t>
      </w:r>
      <w:r w:rsidRPr="004157E9">
        <w:rPr>
          <w:rFonts w:ascii="Palatino Linotype" w:hAnsi="Palatino Linotype" w:cs="Arial"/>
        </w:rPr>
        <w:t xml:space="preserve">, razón por la que remitió el acta en mención, de lo que, se observa que </w:t>
      </w:r>
      <w:r w:rsidRPr="004157E9">
        <w:rPr>
          <w:rFonts w:ascii="Palatino Linotype" w:hAnsi="Palatino Linotype" w:cs="Arial"/>
          <w:b/>
        </w:rPr>
        <w:t>EL SUJETO OBLIGADO</w:t>
      </w:r>
      <w:r w:rsidRPr="004157E9">
        <w:rPr>
          <w:rFonts w:ascii="Palatino Linotype" w:hAnsi="Palatino Linotype" w:cs="Arial"/>
        </w:rPr>
        <w:t xml:space="preserve"> no estableció la hipótesis normativa que se actualiza aplicada al caso concreto, que deriva de la solicitud de información de mérito; sino como conse</w:t>
      </w:r>
      <w:r w:rsidR="00E70523" w:rsidRPr="004157E9">
        <w:rPr>
          <w:rFonts w:ascii="Palatino Linotype" w:hAnsi="Palatino Linotype" w:cs="Arial"/>
        </w:rPr>
        <w:t xml:space="preserve">cuencia de diversas solicitudes de </w:t>
      </w:r>
      <w:r w:rsidR="00E17EF7" w:rsidRPr="004157E9">
        <w:rPr>
          <w:rFonts w:ascii="Palatino Linotype" w:hAnsi="Palatino Linotype" w:cs="Arial"/>
        </w:rPr>
        <w:t xml:space="preserve">acceso a la </w:t>
      </w:r>
      <w:r w:rsidR="00E70523" w:rsidRPr="004157E9">
        <w:rPr>
          <w:rFonts w:ascii="Palatino Linotype" w:hAnsi="Palatino Linotype" w:cs="Arial"/>
        </w:rPr>
        <w:t>información pública</w:t>
      </w:r>
      <w:r w:rsidRPr="004157E9">
        <w:rPr>
          <w:rFonts w:ascii="Palatino Linotype" w:hAnsi="Palatino Linotype" w:cs="Arial"/>
        </w:rPr>
        <w:t>.</w:t>
      </w:r>
    </w:p>
    <w:p w:rsidR="00F96DDD" w:rsidRPr="004157E9" w:rsidRDefault="00E70523" w:rsidP="00E75575">
      <w:pPr>
        <w:spacing w:before="240" w:after="240" w:line="360" w:lineRule="auto"/>
        <w:ind w:right="49"/>
        <w:jc w:val="both"/>
        <w:rPr>
          <w:rFonts w:ascii="Palatino Linotype" w:hAnsi="Palatino Linotype" w:cs="Arial"/>
        </w:rPr>
      </w:pPr>
      <w:r w:rsidRPr="004157E9">
        <w:rPr>
          <w:rFonts w:ascii="Palatino Linotype" w:hAnsi="Palatino Linotype" w:cs="Arial"/>
        </w:rPr>
        <w:t>Asimismo</w:t>
      </w:r>
      <w:r w:rsidR="00F96DDD" w:rsidRPr="004157E9">
        <w:rPr>
          <w:rFonts w:ascii="Palatino Linotype" w:hAnsi="Palatino Linotype" w:cs="Arial"/>
        </w:rPr>
        <w:t xml:space="preserve">, es de señalar que en el Acuerdo de mérito el Comité de Transparencia del </w:t>
      </w:r>
      <w:r w:rsidR="00F96DDD" w:rsidRPr="004157E9">
        <w:rPr>
          <w:rFonts w:ascii="Palatino Linotype" w:hAnsi="Palatino Linotype" w:cs="Arial"/>
          <w:b/>
        </w:rPr>
        <w:t>SUJETO OBLIGADO</w:t>
      </w:r>
      <w:r w:rsidR="00F96DDD" w:rsidRPr="004157E9">
        <w:rPr>
          <w:rFonts w:ascii="Palatino Linotype" w:hAnsi="Palatino Linotype" w:cs="Arial"/>
        </w:rPr>
        <w:t xml:space="preserve"> no analizó los elementos de la prueba de daño previstos en el artículo 129 de la Ley de la materia, a saber que, la divulgación de la información representa un riesgo real, demostrable o identificable del perjuicio significativo al interés público, cuyo riesgo de perjuicio que supondría la divulgación supera el interés público general de que se difunda, y cuya limitación adecua el principio de proporcionalidad, tal y como se advierte del análisis íntegro del acuerdo emitido por </w:t>
      </w:r>
      <w:r w:rsidR="00F96DDD" w:rsidRPr="004157E9">
        <w:rPr>
          <w:rFonts w:ascii="Palatino Linotype" w:hAnsi="Palatino Linotype" w:cs="Arial"/>
          <w:b/>
        </w:rPr>
        <w:t xml:space="preserve">EL SUJETO OBLIGADO, </w:t>
      </w:r>
      <w:r w:rsidR="00F96DDD" w:rsidRPr="004157E9">
        <w:rPr>
          <w:rFonts w:ascii="Palatino Linotype" w:hAnsi="Palatino Linotype" w:cs="Arial"/>
        </w:rPr>
        <w:t xml:space="preserve">por lo que, no se cumple el requisito de fundar y motivar debidamente la resolución para clasificar la información, </w:t>
      </w:r>
      <w:r w:rsidR="00F96DDD" w:rsidRPr="004157E9">
        <w:rPr>
          <w:rFonts w:ascii="Palatino Linotype" w:hAnsi="Palatino Linotype" w:cs="Arial"/>
          <w:lang w:val="es-ES"/>
        </w:rPr>
        <w:t xml:space="preserve">lo cual contraviene </w:t>
      </w:r>
      <w:r w:rsidRPr="004157E9">
        <w:rPr>
          <w:rFonts w:ascii="Palatino Linotype" w:hAnsi="Palatino Linotype" w:cs="Arial"/>
          <w:lang w:val="es-ES"/>
        </w:rPr>
        <w:t>el</w:t>
      </w:r>
      <w:r w:rsidR="00F96DDD" w:rsidRPr="004157E9">
        <w:rPr>
          <w:rFonts w:ascii="Palatino Linotype" w:hAnsi="Palatino Linotype" w:cs="Arial"/>
          <w:lang w:val="es-ES"/>
        </w:rPr>
        <w:t xml:space="preserve"> artículo </w:t>
      </w:r>
      <w:r w:rsidRPr="004157E9">
        <w:rPr>
          <w:rFonts w:ascii="Palatino Linotype" w:hAnsi="Palatino Linotype" w:cs="Arial"/>
          <w:lang w:val="es-ES"/>
        </w:rPr>
        <w:t>129</w:t>
      </w:r>
      <w:r w:rsidR="00F96DDD" w:rsidRPr="004157E9">
        <w:rPr>
          <w:rFonts w:ascii="Palatino Linotype" w:hAnsi="Palatino Linotype" w:cs="Arial"/>
          <w:lang w:val="es-ES"/>
        </w:rPr>
        <w:t xml:space="preserve"> de la Ley de la materia que dispone que </w:t>
      </w:r>
      <w:r w:rsidRPr="004157E9">
        <w:rPr>
          <w:rFonts w:ascii="Palatino Linotype" w:hAnsi="Palatino Linotype" w:cs="Arial"/>
          <w:lang w:val="es-ES"/>
        </w:rPr>
        <w:t xml:space="preserve">en la aplicación de la prueba de daño, el </w:t>
      </w:r>
      <w:r w:rsidRPr="004157E9">
        <w:rPr>
          <w:rFonts w:ascii="Palatino Linotype" w:hAnsi="Palatino Linotype" w:cs="Arial"/>
          <w:lang w:val="es-ES"/>
        </w:rPr>
        <w:lastRenderedPageBreak/>
        <w:t>Sujeto Obligado deberá precisar las razones objetivas por las que la apertura de la información generaría una afectación</w:t>
      </w:r>
    </w:p>
    <w:p w:rsidR="008C3788" w:rsidRPr="004157E9" w:rsidRDefault="00E70523" w:rsidP="00E75575">
      <w:pPr>
        <w:spacing w:before="240" w:after="240" w:line="360" w:lineRule="auto"/>
        <w:jc w:val="both"/>
        <w:rPr>
          <w:rFonts w:ascii="Palatino Linotype" w:hAnsi="Palatino Linotype"/>
          <w:color w:val="000000"/>
        </w:rPr>
      </w:pPr>
      <w:r w:rsidRPr="004157E9">
        <w:rPr>
          <w:rFonts w:ascii="Palatino Linotype" w:hAnsi="Palatino Linotype"/>
        </w:rPr>
        <w:t>Además</w:t>
      </w:r>
      <w:r w:rsidR="00BB77B9" w:rsidRPr="004157E9">
        <w:rPr>
          <w:rFonts w:ascii="Palatino Linotype" w:hAnsi="Palatino Linotype" w:cs="Arial"/>
        </w:rPr>
        <w:t xml:space="preserve">, se advierte, que </w:t>
      </w:r>
      <w:r w:rsidR="00BB77B9" w:rsidRPr="004157E9">
        <w:rPr>
          <w:rFonts w:ascii="Palatino Linotype" w:hAnsi="Palatino Linotype" w:cs="Arial"/>
          <w:b/>
        </w:rPr>
        <w:t xml:space="preserve">EL  SUJETO OBLIGADO </w:t>
      </w:r>
      <w:r w:rsidR="00BB77B9" w:rsidRPr="004157E9">
        <w:rPr>
          <w:rFonts w:ascii="Palatino Linotype" w:hAnsi="Palatino Linotype" w:cs="Arial"/>
        </w:rPr>
        <w:t xml:space="preserve">indicó como respuesta que la información se encuentra reservada, </w:t>
      </w:r>
      <w:r w:rsidRPr="004157E9">
        <w:rPr>
          <w:rFonts w:ascii="Palatino Linotype" w:hAnsi="Palatino Linotype" w:cs="Arial"/>
        </w:rPr>
        <w:t>remitiendo</w:t>
      </w:r>
      <w:r w:rsidR="008C3788" w:rsidRPr="004157E9">
        <w:rPr>
          <w:rFonts w:ascii="Palatino Linotype" w:hAnsi="Palatino Linotype" w:cs="Arial"/>
        </w:rPr>
        <w:t xml:space="preserve"> vía Informe Justificado</w:t>
      </w:r>
      <w:r w:rsidR="00BB77B9" w:rsidRPr="004157E9">
        <w:rPr>
          <w:rFonts w:ascii="Palatino Linotype" w:hAnsi="Palatino Linotype" w:cs="Arial"/>
        </w:rPr>
        <w:t xml:space="preserve"> el</w:t>
      </w:r>
      <w:r w:rsidR="008C3788" w:rsidRPr="004157E9">
        <w:rPr>
          <w:rFonts w:ascii="Palatino Linotype" w:hAnsi="Palatino Linotype" w:cs="Arial"/>
        </w:rPr>
        <w:t xml:space="preserve"> documento denominado “</w:t>
      </w:r>
      <w:r w:rsidR="008C3788" w:rsidRPr="004157E9">
        <w:rPr>
          <w:rFonts w:ascii="Palatino Linotype" w:hAnsi="Palatino Linotype"/>
          <w:b/>
          <w:color w:val="000000"/>
        </w:rPr>
        <w:t>PRIMERA SESIÓN EXTRAORDINARIA-2018.pdf</w:t>
      </w:r>
      <w:r w:rsidR="008C3788" w:rsidRPr="004157E9">
        <w:rPr>
          <w:rFonts w:ascii="Palatino Linotype" w:hAnsi="Palatino Linotype"/>
          <w:color w:val="000000"/>
        </w:rPr>
        <w:t>”</w:t>
      </w:r>
      <w:r w:rsidR="00BB77B9" w:rsidRPr="004157E9">
        <w:rPr>
          <w:rFonts w:ascii="Palatino Linotype" w:hAnsi="Palatino Linotype"/>
          <w:color w:val="000000"/>
        </w:rPr>
        <w:t xml:space="preserve">, mismo que contiene el Acuerdo del Comité de </w:t>
      </w:r>
      <w:r w:rsidR="008C3788" w:rsidRPr="004157E9">
        <w:rPr>
          <w:rFonts w:ascii="Palatino Linotype" w:hAnsi="Palatino Linotype"/>
          <w:color w:val="000000"/>
        </w:rPr>
        <w:t>Transparencia</w:t>
      </w:r>
      <w:r w:rsidR="00BB77B9" w:rsidRPr="004157E9">
        <w:rPr>
          <w:rFonts w:ascii="Palatino Linotype" w:hAnsi="Palatino Linotype"/>
          <w:color w:val="000000"/>
        </w:rPr>
        <w:t xml:space="preserve">, de </w:t>
      </w:r>
      <w:r w:rsidR="008C3788" w:rsidRPr="004157E9">
        <w:rPr>
          <w:rFonts w:ascii="Palatino Linotype" w:hAnsi="Palatino Linotype"/>
          <w:color w:val="000000"/>
        </w:rPr>
        <w:t xml:space="preserve">treinta de abril de dos mil dieciocho, en la que emitió el acuerdo número </w:t>
      </w:r>
      <w:r w:rsidR="008C3788" w:rsidRPr="004157E9">
        <w:rPr>
          <w:rFonts w:ascii="Palatino Linotype" w:hAnsi="Palatino Linotype"/>
          <w:b/>
          <w:color w:val="000000"/>
        </w:rPr>
        <w:t>C.T/OPD.SAPASE/04/2018</w:t>
      </w:r>
      <w:r w:rsidR="00BB77B9" w:rsidRPr="004157E9">
        <w:rPr>
          <w:rFonts w:ascii="Palatino Linotype" w:hAnsi="Palatino Linotype"/>
          <w:color w:val="000000"/>
        </w:rPr>
        <w:t xml:space="preserve"> </w:t>
      </w:r>
      <w:r w:rsidR="008C3788" w:rsidRPr="004157E9">
        <w:rPr>
          <w:rFonts w:ascii="Palatino Linotype" w:hAnsi="Palatino Linotype"/>
          <w:color w:val="000000"/>
        </w:rPr>
        <w:t xml:space="preserve">mediante el cual todos los integrantes del Comité, </w:t>
      </w:r>
      <w:r w:rsidR="00E17EF7" w:rsidRPr="004157E9">
        <w:rPr>
          <w:rFonts w:ascii="Palatino Linotype" w:hAnsi="Palatino Linotype"/>
          <w:color w:val="000000"/>
        </w:rPr>
        <w:t>clasificaron</w:t>
      </w:r>
      <w:r w:rsidR="008C3788" w:rsidRPr="004157E9">
        <w:rPr>
          <w:rFonts w:ascii="Palatino Linotype" w:hAnsi="Palatino Linotype"/>
          <w:color w:val="000000"/>
        </w:rPr>
        <w:t xml:space="preserve"> como reservada la información de todos los expedientes en pasivo que obran en la tesorería del </w:t>
      </w:r>
      <w:r w:rsidR="008C3788" w:rsidRPr="004157E9">
        <w:rPr>
          <w:rFonts w:ascii="Palatino Linotype" w:hAnsi="Palatino Linotype"/>
          <w:b/>
          <w:color w:val="000000"/>
        </w:rPr>
        <w:t xml:space="preserve">SUJETO OBLIGADO </w:t>
      </w:r>
      <w:r w:rsidR="008C3788" w:rsidRPr="004157E9">
        <w:rPr>
          <w:rFonts w:ascii="Palatino Linotype" w:hAnsi="Palatino Linotype"/>
          <w:color w:val="000000"/>
        </w:rPr>
        <w:t>como se advierte a continuación:</w:t>
      </w:r>
    </w:p>
    <w:p w:rsidR="00BB77B9" w:rsidRPr="004157E9" w:rsidRDefault="008C3788" w:rsidP="008C3788">
      <w:pPr>
        <w:spacing w:before="240" w:after="240" w:line="360" w:lineRule="auto"/>
        <w:jc w:val="both"/>
        <w:rPr>
          <w:rFonts w:ascii="Palatino Linotype" w:hAnsi="Palatino Linotype"/>
          <w:color w:val="000000"/>
        </w:rPr>
      </w:pPr>
      <w:r w:rsidRPr="004157E9">
        <w:rPr>
          <w:noProof/>
          <w:lang w:eastAsia="es-MX"/>
        </w:rPr>
        <mc:AlternateContent>
          <mc:Choice Requires="wps">
            <w:drawing>
              <wp:anchor distT="0" distB="0" distL="114300" distR="114300" simplePos="0" relativeHeight="251659264" behindDoc="0" locked="0" layoutInCell="1" allowOverlap="1" wp14:anchorId="7D44946F" wp14:editId="4AFF5B5D">
                <wp:simplePos x="0" y="0"/>
                <wp:positionH relativeFrom="column">
                  <wp:posOffset>5580142</wp:posOffset>
                </wp:positionH>
                <wp:positionV relativeFrom="paragraph">
                  <wp:posOffset>946267</wp:posOffset>
                </wp:positionV>
                <wp:extent cx="614476" cy="270663"/>
                <wp:effectExtent l="57150" t="19050" r="0" b="91440"/>
                <wp:wrapNone/>
                <wp:docPr id="30" name="Flecha izquierda 30"/>
                <wp:cNvGraphicFramePr/>
                <a:graphic xmlns:a="http://schemas.openxmlformats.org/drawingml/2006/main">
                  <a:graphicData uri="http://schemas.microsoft.com/office/word/2010/wordprocessingShape">
                    <wps:wsp>
                      <wps:cNvSpPr/>
                      <wps:spPr>
                        <a:xfrm>
                          <a:off x="0" y="0"/>
                          <a:ext cx="614476" cy="270663"/>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356CB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0" o:spid="_x0000_s1026" type="#_x0000_t66" style="position:absolute;margin-left:439.4pt;margin-top:74.5pt;width:48.4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" adj="4757" fillcolor="red" strokecolor="red">
                <v:shadow on="t" color="black" opacity="22937f" origin=",.5" offset="0,.63889mm"/>
              </v:shape>
            </w:pict>
          </mc:Fallback>
        </mc:AlternateContent>
      </w:r>
      <w:r w:rsidRPr="004157E9">
        <w:rPr>
          <w:noProof/>
          <w:lang w:eastAsia="es-MX"/>
        </w:rPr>
        <w:drawing>
          <wp:inline distT="0" distB="0" distL="0" distR="0" wp14:anchorId="4160CE22" wp14:editId="39D0D5E7">
            <wp:extent cx="5475181" cy="24453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74" t="18078" r="1557" b="6839"/>
                    <a:stretch/>
                  </pic:blipFill>
                  <pic:spPr bwMode="auto">
                    <a:xfrm>
                      <a:off x="0" y="0"/>
                      <a:ext cx="5477283" cy="2446324"/>
                    </a:xfrm>
                    <a:prstGeom prst="rect">
                      <a:avLst/>
                    </a:prstGeom>
                    <a:ln>
                      <a:noFill/>
                    </a:ln>
                    <a:extLst>
                      <a:ext uri="{53640926-AAD7-44D8-BBD7-CCE9431645EC}">
                        <a14:shadowObscured xmlns:a14="http://schemas.microsoft.com/office/drawing/2010/main"/>
                      </a:ext>
                    </a:extLst>
                  </pic:spPr>
                </pic:pic>
              </a:graphicData>
            </a:graphic>
          </wp:inline>
        </w:drawing>
      </w:r>
    </w:p>
    <w:p w:rsidR="00BB77B9" w:rsidRPr="004157E9" w:rsidRDefault="00BB77B9" w:rsidP="00BB77B9">
      <w:pPr>
        <w:spacing w:before="240" w:after="240" w:line="360" w:lineRule="auto"/>
        <w:ind w:right="49"/>
        <w:jc w:val="both"/>
        <w:rPr>
          <w:rFonts w:ascii="Palatino Linotype" w:hAnsi="Palatino Linotype" w:cs="Arial"/>
        </w:rPr>
      </w:pPr>
      <w:r w:rsidRPr="004157E9">
        <w:rPr>
          <w:rFonts w:ascii="Palatino Linotype" w:hAnsi="Palatino Linotype" w:cs="Arial"/>
          <w:color w:val="000000" w:themeColor="text1"/>
        </w:rPr>
        <w:t xml:space="preserve">Sin embargo, </w:t>
      </w:r>
      <w:r w:rsidRPr="004157E9">
        <w:rPr>
          <w:rFonts w:ascii="Palatino Linotype" w:hAnsi="Palatino Linotype" w:cs="Arial"/>
          <w:noProof/>
          <w:lang w:eastAsia="es-MX"/>
        </w:rPr>
        <w:t>este Órgano Garante considera que el mismo no satisface el derecho de acceso a la información de</w:t>
      </w:r>
      <w:r w:rsidR="008C3788" w:rsidRPr="004157E9">
        <w:rPr>
          <w:rFonts w:ascii="Palatino Linotype" w:hAnsi="Palatino Linotype" w:cs="Arial"/>
          <w:noProof/>
          <w:lang w:eastAsia="es-MX"/>
        </w:rPr>
        <w:t xml:space="preserve"> </w:t>
      </w:r>
      <w:r w:rsidR="008C3788" w:rsidRPr="004157E9">
        <w:rPr>
          <w:rFonts w:ascii="Palatino Linotype" w:hAnsi="Palatino Linotype" w:cs="Arial"/>
          <w:b/>
          <w:noProof/>
          <w:lang w:eastAsia="es-MX"/>
        </w:rPr>
        <w:t xml:space="preserve">LA </w:t>
      </w:r>
      <w:r w:rsidRPr="004157E9">
        <w:rPr>
          <w:rFonts w:ascii="Palatino Linotype" w:hAnsi="Palatino Linotype" w:cs="Arial"/>
          <w:b/>
          <w:noProof/>
          <w:color w:val="000000"/>
          <w:lang w:eastAsia="es-MX"/>
        </w:rPr>
        <w:t>RECURRENTE</w:t>
      </w:r>
      <w:r w:rsidRPr="004157E9">
        <w:rPr>
          <w:rFonts w:ascii="Palatino Linotype" w:hAnsi="Palatino Linotype" w:cs="Arial"/>
          <w:noProof/>
          <w:lang w:eastAsia="es-MX"/>
        </w:rPr>
        <w:t xml:space="preserve">, en atención a </w:t>
      </w:r>
      <w:r w:rsidRPr="004157E9">
        <w:rPr>
          <w:rFonts w:ascii="Palatino Linotype" w:hAnsi="Palatino Linotype" w:cs="Arial"/>
        </w:rPr>
        <w:t xml:space="preserve">que </w:t>
      </w:r>
      <w:r w:rsidR="00107D27" w:rsidRPr="004157E9">
        <w:rPr>
          <w:rFonts w:ascii="Palatino Linotype" w:hAnsi="Palatino Linotype" w:cs="Arial"/>
        </w:rPr>
        <w:t>la citada acta extraordinaria y por ende el acuerdo número</w:t>
      </w:r>
      <w:r w:rsidRPr="004157E9">
        <w:rPr>
          <w:rFonts w:ascii="Palatino Linotype" w:hAnsi="Palatino Linotype" w:cs="Arial"/>
        </w:rPr>
        <w:t xml:space="preserve"> </w:t>
      </w:r>
      <w:r w:rsidR="00107D27" w:rsidRPr="004157E9">
        <w:rPr>
          <w:rFonts w:ascii="Palatino Linotype" w:hAnsi="Palatino Linotype"/>
          <w:b/>
          <w:color w:val="000000"/>
        </w:rPr>
        <w:t>C.T/OPD.SAPASE/04/2018</w:t>
      </w:r>
      <w:r w:rsidR="00107D27" w:rsidRPr="004157E9">
        <w:rPr>
          <w:rFonts w:ascii="Palatino Linotype" w:hAnsi="Palatino Linotype"/>
          <w:color w:val="000000"/>
        </w:rPr>
        <w:t xml:space="preserve"> </w:t>
      </w:r>
      <w:r w:rsidRPr="004157E9">
        <w:rPr>
          <w:rFonts w:ascii="Palatino Linotype" w:hAnsi="Palatino Linotype" w:cs="Arial"/>
        </w:rPr>
        <w:t xml:space="preserve">remitido por </w:t>
      </w:r>
      <w:r w:rsidRPr="004157E9">
        <w:rPr>
          <w:rFonts w:ascii="Palatino Linotype" w:hAnsi="Palatino Linotype" w:cs="Arial"/>
          <w:b/>
        </w:rPr>
        <w:t xml:space="preserve">EL SUJETO OBLIGADO </w:t>
      </w:r>
      <w:r w:rsidRPr="004157E9">
        <w:rPr>
          <w:rFonts w:ascii="Palatino Linotype" w:hAnsi="Palatino Linotype" w:cs="Arial"/>
        </w:rPr>
        <w:t xml:space="preserve">fue realizado con anterioridad a la fecha en que se presentó </w:t>
      </w:r>
      <w:r w:rsidRPr="004157E9">
        <w:rPr>
          <w:rFonts w:ascii="Palatino Linotype" w:hAnsi="Palatino Linotype" w:cs="Arial"/>
        </w:rPr>
        <w:lastRenderedPageBreak/>
        <w:t xml:space="preserve">la solicitud de información, ya que el </w:t>
      </w:r>
      <w:r w:rsidR="00107D27" w:rsidRPr="004157E9">
        <w:rPr>
          <w:rFonts w:ascii="Palatino Linotype" w:hAnsi="Palatino Linotype" w:cs="Arial"/>
        </w:rPr>
        <w:t>Acta del Comité de Transparencia</w:t>
      </w:r>
      <w:r w:rsidRPr="004157E9">
        <w:rPr>
          <w:rFonts w:ascii="Palatino Linotype" w:hAnsi="Palatino Linotype" w:cs="Arial"/>
        </w:rPr>
        <w:t xml:space="preserve"> de referencia es del </w:t>
      </w:r>
      <w:r w:rsidR="00107D27" w:rsidRPr="004157E9">
        <w:rPr>
          <w:rFonts w:ascii="Palatino Linotype" w:hAnsi="Palatino Linotype" w:cs="Arial"/>
        </w:rPr>
        <w:t>treinta de abril</w:t>
      </w:r>
      <w:r w:rsidRPr="004157E9">
        <w:rPr>
          <w:rFonts w:ascii="Palatino Linotype" w:hAnsi="Palatino Linotype" w:cs="Arial"/>
        </w:rPr>
        <w:t xml:space="preserve"> de dos mil </w:t>
      </w:r>
      <w:r w:rsidR="00107D27" w:rsidRPr="004157E9">
        <w:rPr>
          <w:rFonts w:ascii="Palatino Linotype" w:hAnsi="Palatino Linotype" w:cs="Arial"/>
        </w:rPr>
        <w:t>dieciocho</w:t>
      </w:r>
      <w:r w:rsidRPr="004157E9">
        <w:rPr>
          <w:rFonts w:ascii="Palatino Linotype" w:hAnsi="Palatino Linotype" w:cs="Arial"/>
        </w:rPr>
        <w:t xml:space="preserve">, mientras que la solicitud de información del caso que nos ocupa, fue presentada por </w:t>
      </w:r>
      <w:r w:rsidR="00A17EED" w:rsidRPr="004157E9">
        <w:rPr>
          <w:rFonts w:ascii="Palatino Linotype" w:hAnsi="Palatino Linotype" w:cs="Arial"/>
          <w:b/>
        </w:rPr>
        <w:t>LA</w:t>
      </w:r>
      <w:r w:rsidRPr="004157E9">
        <w:rPr>
          <w:rFonts w:ascii="Palatino Linotype" w:hAnsi="Palatino Linotype" w:cs="Arial"/>
          <w:b/>
        </w:rPr>
        <w:t xml:space="preserve"> RECURRENTE </w:t>
      </w:r>
      <w:r w:rsidRPr="004157E9">
        <w:rPr>
          <w:rFonts w:ascii="Palatino Linotype" w:hAnsi="Palatino Linotype" w:cs="Arial"/>
        </w:rPr>
        <w:t xml:space="preserve">el </w:t>
      </w:r>
      <w:r w:rsidR="00107D27" w:rsidRPr="004157E9">
        <w:rPr>
          <w:rFonts w:ascii="Palatino Linotype" w:hAnsi="Palatino Linotype" w:cs="Arial"/>
        </w:rPr>
        <w:t>trece de julio de</w:t>
      </w:r>
      <w:r w:rsidR="00A17EED" w:rsidRPr="004157E9">
        <w:rPr>
          <w:rFonts w:ascii="Palatino Linotype" w:hAnsi="Palatino Linotype" w:cs="Arial"/>
        </w:rPr>
        <w:t>l mismo año</w:t>
      </w:r>
      <w:r w:rsidRPr="004157E9">
        <w:rPr>
          <w:rFonts w:ascii="Palatino Linotype" w:hAnsi="Palatino Linotype" w:cs="Arial"/>
        </w:rPr>
        <w:t xml:space="preserve">; siendo que </w:t>
      </w:r>
      <w:r w:rsidRPr="004157E9">
        <w:rPr>
          <w:rFonts w:ascii="Palatino Linotype" w:hAnsi="Palatino Linotype" w:cs="Arial"/>
          <w:noProof/>
          <w:color w:val="000000"/>
          <w:lang w:eastAsia="es-MX"/>
        </w:rPr>
        <w:t xml:space="preserve">conforme al artículo 132 de la de la Ley de Transparencia y Acceso a la Información Pública del Estado de México y Municipios, la clasificación de la información se llevará a cabo en el momento en que: I. </w:t>
      </w:r>
      <w:r w:rsidRPr="004157E9">
        <w:rPr>
          <w:rFonts w:ascii="Palatino Linotype" w:hAnsi="Palatino Linotype" w:cs="Arial"/>
          <w:b/>
          <w:noProof/>
          <w:color w:val="000000"/>
          <w:u w:val="single"/>
          <w:lang w:eastAsia="es-MX"/>
        </w:rPr>
        <w:t>Se reciba una solicitud de acceso a la información;</w:t>
      </w:r>
      <w:r w:rsidRPr="004157E9">
        <w:rPr>
          <w:rFonts w:ascii="Palatino Linotype" w:hAnsi="Palatino Linotype" w:cs="Arial"/>
          <w:noProof/>
          <w:color w:val="000000"/>
          <w:lang w:eastAsia="es-MX"/>
        </w:rPr>
        <w:t xml:space="preserve"> II. Se determine mediante resolución de autoridad competente; o III. Se generen versiones públicas para dar cumplimiento a las obligaciones de transparencia previstas en dicha Ley</w:t>
      </w:r>
      <w:r w:rsidRPr="004157E9">
        <w:rPr>
          <w:rFonts w:ascii="Palatino Linotype" w:hAnsi="Palatino Linotype" w:cs="Arial"/>
        </w:rPr>
        <w:t xml:space="preserve">, además de que contraviene el numeral 134 de la citada Ley de Transparencia y Acceso a la Información Pública del Estado de México y Municipios y el Sexto de </w:t>
      </w:r>
      <w:r w:rsidRPr="004157E9">
        <w:rPr>
          <w:rFonts w:ascii="Palatino Linotype" w:hAnsi="Palatino Linotype" w:cs="Arial"/>
          <w:lang w:val="es-ES_tradnl"/>
        </w:rPr>
        <w:t xml:space="preserve">los Lineamientos Generales en materia de Clasificación y Desclasificación de la Información, así como para la elaboración de Versiones Públicas, </w:t>
      </w:r>
      <w:r w:rsidRPr="004157E9">
        <w:rPr>
          <w:rFonts w:ascii="Palatino Linotype" w:hAnsi="Palatino Linotype" w:cs="Arial"/>
        </w:rPr>
        <w:t xml:space="preserve">que disponen lo siguiente:  </w:t>
      </w:r>
    </w:p>
    <w:p w:rsidR="00E70523" w:rsidRPr="004157E9" w:rsidRDefault="00BB77B9" w:rsidP="00E70523">
      <w:pPr>
        <w:spacing w:before="120" w:after="120"/>
        <w:ind w:left="567" w:right="902"/>
        <w:jc w:val="center"/>
        <w:rPr>
          <w:rFonts w:ascii="Palatino Linotype" w:hAnsi="Palatino Linotype" w:cs="Arial"/>
          <w:i/>
          <w:sz w:val="22"/>
          <w:szCs w:val="22"/>
          <w:lang w:eastAsia="es-MX"/>
        </w:rPr>
      </w:pPr>
      <w:r w:rsidRPr="004157E9">
        <w:rPr>
          <w:rFonts w:ascii="Palatino Linotype" w:hAnsi="Palatino Linotype" w:cs="Arial"/>
          <w:i/>
          <w:sz w:val="22"/>
          <w:szCs w:val="22"/>
          <w:lang w:eastAsia="es-MX"/>
        </w:rPr>
        <w:t>“</w:t>
      </w:r>
      <w:r w:rsidR="00E70523" w:rsidRPr="004157E9">
        <w:rPr>
          <w:rFonts w:ascii="Palatino Linotype" w:hAnsi="Palatino Linotype" w:cs="Arial"/>
          <w:b/>
          <w:i/>
          <w:sz w:val="22"/>
          <w:szCs w:val="22"/>
          <w:lang w:eastAsia="es-MX"/>
        </w:rPr>
        <w:t>Ley de Transparencia y Acceso a la Información Pública del Estado de México y Municipios</w:t>
      </w:r>
    </w:p>
    <w:p w:rsidR="00BB77B9" w:rsidRPr="004157E9" w:rsidRDefault="00BB77B9" w:rsidP="00BB77B9">
      <w:pPr>
        <w:spacing w:before="120" w:after="120"/>
        <w:ind w:left="567"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 xml:space="preserve">Artículo 134. </w:t>
      </w:r>
      <w:r w:rsidRPr="004157E9">
        <w:rPr>
          <w:rFonts w:ascii="Palatino Linotype" w:hAnsi="Palatino Linotype" w:cs="Arial"/>
          <w:b/>
          <w:i/>
          <w:sz w:val="22"/>
          <w:szCs w:val="22"/>
          <w:u w:val="single"/>
          <w:lang w:eastAsia="es-MX"/>
        </w:rPr>
        <w:t>Los sujetos obligados no podrán emitir acuerdos de carácter general ni particular que clasifiquen documentos o información como reservada.</w:t>
      </w:r>
      <w:r w:rsidRPr="004157E9">
        <w:rPr>
          <w:rFonts w:ascii="Palatino Linotype" w:hAnsi="Palatino Linotype" w:cs="Arial"/>
          <w:i/>
          <w:sz w:val="22"/>
          <w:szCs w:val="22"/>
          <w:lang w:eastAsia="es-MX"/>
        </w:rPr>
        <w:t xml:space="preserve"> La clasificación podrá establecerse de manera parcial o total de acuerdo al contenido de la información del documento y deberá estar acorde con la actualización de los supuestos definidos en el presente Título como información clasificada.</w:t>
      </w:r>
    </w:p>
    <w:p w:rsidR="00BB77B9" w:rsidRPr="004157E9" w:rsidRDefault="00BB77B9" w:rsidP="00BB77B9">
      <w:pPr>
        <w:spacing w:before="120" w:after="120"/>
        <w:ind w:left="567"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En ningún caso se podrán clasificar documentos antes de que se genere la información.</w:t>
      </w:r>
    </w:p>
    <w:p w:rsidR="00BB77B9" w:rsidRPr="004157E9" w:rsidRDefault="00BB77B9" w:rsidP="00BB77B9">
      <w:pPr>
        <w:spacing w:before="120" w:after="120"/>
        <w:ind w:left="567"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La clasificación de información se realizará conforme a un análisis caso por caso, mediante la aplicación de la prueba de daño.</w:t>
      </w:r>
    </w:p>
    <w:p w:rsidR="00E70523" w:rsidRPr="004157E9" w:rsidRDefault="00E70523" w:rsidP="00E70523">
      <w:pPr>
        <w:spacing w:before="120" w:after="120"/>
        <w:ind w:left="567" w:right="902"/>
        <w:jc w:val="center"/>
        <w:rPr>
          <w:rFonts w:ascii="Palatino Linotype" w:hAnsi="Palatino Linotype" w:cs="Arial"/>
          <w:b/>
          <w:i/>
          <w:sz w:val="22"/>
          <w:szCs w:val="22"/>
          <w:lang w:eastAsia="es-MX"/>
        </w:rPr>
      </w:pPr>
      <w:r w:rsidRPr="004157E9">
        <w:rPr>
          <w:rFonts w:ascii="Palatino Linotype" w:hAnsi="Palatino Linotype" w:cs="Arial"/>
          <w:b/>
          <w:i/>
          <w:sz w:val="22"/>
          <w:szCs w:val="22"/>
          <w:lang w:eastAsia="es-MX"/>
        </w:rPr>
        <w:t>Lineamientos Generales en materia de Clasificación y Desclasificación de la Información, así como para la elaboración de Versiones Públicas</w:t>
      </w:r>
    </w:p>
    <w:p w:rsidR="00BB77B9" w:rsidRPr="004157E9" w:rsidRDefault="00BB77B9" w:rsidP="00BB77B9">
      <w:pPr>
        <w:spacing w:before="120" w:after="120"/>
        <w:ind w:left="567" w:right="902"/>
        <w:jc w:val="both"/>
        <w:rPr>
          <w:rFonts w:ascii="Palatino Linotype" w:hAnsi="Palatino Linotype" w:cs="Arial"/>
          <w:b/>
          <w:i/>
          <w:sz w:val="22"/>
          <w:szCs w:val="22"/>
          <w:u w:val="single"/>
          <w:lang w:eastAsia="es-MX"/>
        </w:rPr>
      </w:pPr>
      <w:r w:rsidRPr="004157E9">
        <w:rPr>
          <w:rFonts w:ascii="Palatino Linotype" w:hAnsi="Palatino Linotype" w:cs="Arial"/>
          <w:b/>
          <w:i/>
          <w:sz w:val="22"/>
          <w:szCs w:val="22"/>
          <w:lang w:eastAsia="es-MX"/>
        </w:rPr>
        <w:t>Sexto.</w:t>
      </w:r>
      <w:r w:rsidRPr="004157E9">
        <w:rPr>
          <w:rFonts w:ascii="Palatino Linotype" w:hAnsi="Palatino Linotype" w:cs="Arial"/>
          <w:i/>
          <w:sz w:val="22"/>
          <w:szCs w:val="22"/>
          <w:lang w:eastAsia="es-MX"/>
        </w:rPr>
        <w:t xml:space="preserve"> Los sujetos obligados </w:t>
      </w:r>
      <w:r w:rsidRPr="004157E9">
        <w:rPr>
          <w:rFonts w:ascii="Palatino Linotype" w:hAnsi="Palatino Linotype" w:cs="Arial"/>
          <w:b/>
          <w:i/>
          <w:sz w:val="22"/>
          <w:szCs w:val="22"/>
          <w:u w:val="single"/>
          <w:lang w:eastAsia="es-MX"/>
        </w:rPr>
        <w:t>no podrán emitir acuerdos de carácter general</w:t>
      </w:r>
      <w:r w:rsidRPr="004157E9">
        <w:rPr>
          <w:rFonts w:ascii="Palatino Linotype" w:hAnsi="Palatino Linotype" w:cs="Arial"/>
          <w:i/>
          <w:sz w:val="22"/>
          <w:szCs w:val="22"/>
          <w:lang w:eastAsia="es-MX"/>
        </w:rPr>
        <w:t xml:space="preserve"> ni particular que clasifiquen documentos o expedientes como reservados, </w:t>
      </w:r>
      <w:r w:rsidRPr="004157E9">
        <w:rPr>
          <w:rFonts w:ascii="Palatino Linotype" w:hAnsi="Palatino Linotype" w:cs="Arial"/>
          <w:b/>
          <w:i/>
          <w:sz w:val="22"/>
          <w:szCs w:val="22"/>
          <w:u w:val="single"/>
          <w:lang w:eastAsia="es-MX"/>
        </w:rPr>
        <w:t xml:space="preserve">ni clasificar </w:t>
      </w:r>
      <w:r w:rsidRPr="004157E9">
        <w:rPr>
          <w:rFonts w:ascii="Palatino Linotype" w:hAnsi="Palatino Linotype" w:cs="Arial"/>
          <w:b/>
          <w:i/>
          <w:sz w:val="22"/>
          <w:szCs w:val="22"/>
          <w:u w:val="single"/>
          <w:lang w:eastAsia="es-MX"/>
        </w:rPr>
        <w:lastRenderedPageBreak/>
        <w:t xml:space="preserve">documentos antes de que se genere la información </w:t>
      </w:r>
      <w:r w:rsidRPr="004157E9">
        <w:rPr>
          <w:rFonts w:ascii="Palatino Linotype" w:hAnsi="Palatino Linotype" w:cs="Arial"/>
          <w:i/>
          <w:sz w:val="22"/>
          <w:szCs w:val="22"/>
          <w:lang w:eastAsia="es-MX"/>
        </w:rPr>
        <w:t>o cuando éstos no obren en sus archivos. (</w:t>
      </w:r>
      <w:r w:rsidR="00E75575" w:rsidRPr="004157E9">
        <w:rPr>
          <w:rFonts w:ascii="Palatino Linotype" w:hAnsi="Palatino Linotype" w:cs="Arial"/>
          <w:i/>
          <w:sz w:val="22"/>
          <w:szCs w:val="22"/>
          <w:lang w:eastAsia="es-MX"/>
        </w:rPr>
        <w:t>Sic</w:t>
      </w:r>
      <w:r w:rsidRPr="004157E9">
        <w:rPr>
          <w:rFonts w:ascii="Palatino Linotype" w:hAnsi="Palatino Linotype" w:cs="Arial"/>
          <w:i/>
          <w:sz w:val="22"/>
          <w:szCs w:val="22"/>
          <w:lang w:eastAsia="es-MX"/>
        </w:rPr>
        <w:t>)</w:t>
      </w:r>
    </w:p>
    <w:p w:rsidR="00BB77B9" w:rsidRPr="004157E9" w:rsidRDefault="00BB77B9" w:rsidP="00BB77B9">
      <w:pPr>
        <w:spacing w:before="240" w:after="240" w:line="360" w:lineRule="auto"/>
        <w:ind w:right="49"/>
        <w:jc w:val="both"/>
        <w:rPr>
          <w:rFonts w:ascii="Palatino Linotype" w:hAnsi="Palatino Linotype" w:cs="Arial"/>
        </w:rPr>
      </w:pPr>
      <w:r w:rsidRPr="004157E9">
        <w:rPr>
          <w:rFonts w:ascii="Palatino Linotype" w:hAnsi="Palatino Linotype" w:cs="Arial"/>
        </w:rPr>
        <w:t>De lo transcrito, se desprende que los Sujetos Obligados están impedidos de generar acuerdos de clasificación de la información de manera general, como ac</w:t>
      </w:r>
      <w:r w:rsidR="00107D27" w:rsidRPr="004157E9">
        <w:rPr>
          <w:rFonts w:ascii="Palatino Linotype" w:hAnsi="Palatino Linotype" w:cs="Arial"/>
        </w:rPr>
        <w:t>ontece en el asunto en estudio.</w:t>
      </w:r>
    </w:p>
    <w:p w:rsidR="00BB77B9" w:rsidRPr="004157E9" w:rsidRDefault="00BB77B9" w:rsidP="00E70523">
      <w:pPr>
        <w:spacing w:before="240" w:after="240" w:line="360" w:lineRule="auto"/>
        <w:jc w:val="both"/>
        <w:rPr>
          <w:rFonts w:ascii="Palatino Linotype" w:hAnsi="Palatino Linotype" w:cs="Arial"/>
          <w:color w:val="000000"/>
          <w:lang w:eastAsia="es-MX"/>
        </w:rPr>
      </w:pPr>
      <w:r w:rsidRPr="004157E9">
        <w:rPr>
          <w:rFonts w:ascii="Palatino Linotype" w:hAnsi="Palatino Linotype" w:cs="Arial"/>
        </w:rPr>
        <w:t>En consecuencia, este Órgano Garante en aras de privilegiar el derecho de acceso a la información pública y bajo el principio de máxima publicidad</w:t>
      </w:r>
      <w:r w:rsidR="0045724E" w:rsidRPr="004157E9">
        <w:rPr>
          <w:rFonts w:ascii="Palatino Linotype" w:hAnsi="Palatino Linotype" w:cs="Arial"/>
        </w:rPr>
        <w:t xml:space="preserve"> y ante la falta de elementos para determinar procedente la clasificación de la información,</w:t>
      </w:r>
      <w:r w:rsidRPr="004157E9">
        <w:rPr>
          <w:rFonts w:ascii="Palatino Linotype" w:hAnsi="Palatino Linotype" w:cs="Arial"/>
        </w:rPr>
        <w:t xml:space="preserve"> determina ordenar al</w:t>
      </w:r>
      <w:r w:rsidRPr="004157E9">
        <w:rPr>
          <w:rFonts w:ascii="Palatino Linotype" w:hAnsi="Palatino Linotype" w:cs="Arial"/>
          <w:b/>
        </w:rPr>
        <w:t xml:space="preserve"> SUJETO OBLIGADO</w:t>
      </w:r>
      <w:r w:rsidRPr="004157E9">
        <w:rPr>
          <w:rFonts w:ascii="Palatino Linotype" w:hAnsi="Palatino Linotype" w:cs="Arial"/>
          <w:color w:val="000000"/>
        </w:rPr>
        <w:t xml:space="preserve"> la entrega de la </w:t>
      </w:r>
      <w:r w:rsidR="00E70523" w:rsidRPr="004157E9">
        <w:rPr>
          <w:rFonts w:ascii="Palatino Linotype" w:hAnsi="Palatino Linotype" w:cs="Arial"/>
          <w:color w:val="000000"/>
        </w:rPr>
        <w:t xml:space="preserve">información requerida por la particular, de ser procedente en </w:t>
      </w:r>
      <w:r w:rsidR="00E70523" w:rsidRPr="004157E9">
        <w:rPr>
          <w:rFonts w:ascii="Palatino Linotype" w:hAnsi="Palatino Linotype" w:cs="Arial"/>
          <w:b/>
          <w:color w:val="000000"/>
        </w:rPr>
        <w:t>versión pública</w:t>
      </w:r>
      <w:r w:rsidR="00E70523" w:rsidRPr="004157E9">
        <w:rPr>
          <w:rFonts w:ascii="Palatino Linotype" w:hAnsi="Palatino Linotype" w:cs="Arial"/>
          <w:color w:val="000000"/>
        </w:rPr>
        <w:t xml:space="preserve">. </w:t>
      </w:r>
    </w:p>
    <w:p w:rsidR="00795BA3" w:rsidRPr="004157E9" w:rsidRDefault="00795BA3" w:rsidP="00795BA3">
      <w:pPr>
        <w:spacing w:before="240" w:after="240" w:line="360" w:lineRule="auto"/>
        <w:jc w:val="both"/>
        <w:rPr>
          <w:rFonts w:ascii="Palatino Linotype" w:hAnsi="Palatino Linotype" w:cs="Arial"/>
          <w:lang w:val="es-ES_tradnl"/>
        </w:rPr>
      </w:pPr>
      <w:r w:rsidRPr="004157E9">
        <w:rPr>
          <w:rFonts w:ascii="Palatino Linotype" w:hAnsi="Palatino Linotype" w:cs="Arial"/>
          <w:lang w:val="es-ES_tradnl"/>
        </w:rPr>
        <w:t xml:space="preserve">Por lo que, no pasa desapercibido para este Instituto que de los documentos de los cuales se ordena su entrega, sí </w:t>
      </w:r>
      <w:r w:rsidRPr="004157E9">
        <w:rPr>
          <w:rFonts w:ascii="Palatino Linotype" w:hAnsi="Palatino Linotype" w:cs="Arial"/>
          <w:b/>
          <w:lang w:val="es-ES_tradnl"/>
        </w:rPr>
        <w:t>EL SUJETO OBLIGADO</w:t>
      </w:r>
      <w:r w:rsidRPr="004157E9">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4157E9">
        <w:rPr>
          <w:rFonts w:ascii="Palatino Linotype" w:hAnsi="Palatino Linotype" w:cs="Arial"/>
        </w:rPr>
        <w:t>es</w:t>
      </w:r>
      <w:r w:rsidRPr="004157E9">
        <w:rPr>
          <w:rFonts w:ascii="Palatino Linotype" w:hAnsi="Palatino Linotype" w:cs="Arial"/>
          <w:lang w:val="es-ES_tradnl"/>
        </w:rPr>
        <w:t xml:space="preserve"> decir, mediante un Acuerdo debidamente fundado y motivado, en términos de los numerales 49</w:t>
      </w:r>
      <w:r w:rsidR="0045724E" w:rsidRPr="004157E9">
        <w:rPr>
          <w:rFonts w:ascii="Palatino Linotype" w:hAnsi="Palatino Linotype" w:cs="Arial"/>
          <w:lang w:val="es-ES_tradnl"/>
        </w:rPr>
        <w:t>,</w:t>
      </w:r>
      <w:r w:rsidRPr="004157E9">
        <w:rPr>
          <w:rFonts w:ascii="Palatino Linotype" w:hAnsi="Palatino Linotype" w:cs="Arial"/>
          <w:lang w:val="es-ES_tradnl"/>
        </w:rPr>
        <w:t xml:space="preserve"> fracción VIII y 132 fracciones II y III </w:t>
      </w:r>
      <w:r w:rsidR="0045724E" w:rsidRPr="004157E9">
        <w:rPr>
          <w:rFonts w:ascii="Palatino Linotype" w:hAnsi="Palatino Linotype" w:cs="Arial"/>
          <w:lang w:val="es-ES_tradnl"/>
        </w:rPr>
        <w:t xml:space="preserve">ya citadas </w:t>
      </w:r>
      <w:r w:rsidRPr="004157E9">
        <w:rPr>
          <w:rFonts w:ascii="Palatino Linotype" w:hAnsi="Palatino Linotype" w:cs="Arial"/>
          <w:lang w:val="es-ES_tradnl"/>
        </w:rPr>
        <w:t>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w:t>
      </w:r>
      <w:r w:rsidRPr="004157E9">
        <w:rPr>
          <w:rFonts w:ascii="Palatino Linotype" w:hAnsi="Palatino Linotype" w:cs="Arial"/>
          <w:b/>
          <w:i/>
          <w:sz w:val="22"/>
          <w:szCs w:val="22"/>
          <w:lang w:eastAsia="es-MX"/>
        </w:rPr>
        <w:t xml:space="preserve">Artículo 49. </w:t>
      </w:r>
      <w:r w:rsidRPr="004157E9">
        <w:rPr>
          <w:rFonts w:ascii="Palatino Linotype" w:hAnsi="Palatino Linotype" w:cs="Arial"/>
          <w:i/>
          <w:sz w:val="22"/>
          <w:szCs w:val="22"/>
          <w:lang w:eastAsia="es-MX"/>
        </w:rPr>
        <w:t>Los Comités de Transparencia tendrán las siguientes atribuciones: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VIII.</w:t>
      </w:r>
      <w:r w:rsidRPr="004157E9">
        <w:rPr>
          <w:rFonts w:ascii="Palatino Linotype" w:hAnsi="Palatino Linotype" w:cs="Arial"/>
          <w:i/>
          <w:sz w:val="22"/>
          <w:szCs w:val="22"/>
          <w:lang w:eastAsia="es-MX"/>
        </w:rPr>
        <w:t xml:space="preserve"> Aprobar, modificar o revocar la clasificación de la información;</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lastRenderedPageBreak/>
        <w:t>Artículo 132.</w:t>
      </w:r>
      <w:r w:rsidRPr="004157E9">
        <w:rPr>
          <w:rFonts w:ascii="Palatino Linotype" w:hAnsi="Palatino Linotype" w:cs="Arial"/>
          <w:i/>
          <w:sz w:val="22"/>
          <w:szCs w:val="22"/>
          <w:lang w:eastAsia="es-MX"/>
        </w:rPr>
        <w:t xml:space="preserve"> La clasificación de la información se llevará a cabo en el momento en que:</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I.</w:t>
      </w:r>
      <w:r w:rsidRPr="004157E9">
        <w:rPr>
          <w:rFonts w:ascii="Palatino Linotype" w:hAnsi="Palatino Linotype" w:cs="Arial"/>
          <w:i/>
          <w:sz w:val="22"/>
          <w:szCs w:val="22"/>
          <w:lang w:eastAsia="es-MX"/>
        </w:rPr>
        <w:t xml:space="preserve"> Se reciba una solicitud de acceso a la información;</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II.</w:t>
      </w:r>
      <w:r w:rsidRPr="004157E9">
        <w:rPr>
          <w:rFonts w:ascii="Palatino Linotype" w:hAnsi="Palatino Linotype" w:cs="Arial"/>
          <w:i/>
          <w:sz w:val="22"/>
          <w:szCs w:val="22"/>
          <w:lang w:eastAsia="es-MX"/>
        </w:rPr>
        <w:t xml:space="preserve"> Se determine mediante resolución de autoridad competente; o</w:t>
      </w:r>
    </w:p>
    <w:p w:rsidR="00795BA3" w:rsidRPr="004157E9" w:rsidRDefault="00795BA3" w:rsidP="00795BA3">
      <w:pPr>
        <w:spacing w:before="120" w:after="120"/>
        <w:ind w:left="851" w:right="902"/>
        <w:jc w:val="both"/>
        <w:rPr>
          <w:rFonts w:ascii="Palatino Linotype" w:hAnsi="Palatino Linotype" w:cs="Arial"/>
          <w:b/>
          <w:i/>
          <w:sz w:val="22"/>
          <w:szCs w:val="22"/>
          <w:lang w:eastAsia="es-MX"/>
        </w:rPr>
      </w:pPr>
      <w:r w:rsidRPr="004157E9">
        <w:rPr>
          <w:rFonts w:ascii="Palatino Linotype" w:hAnsi="Palatino Linotype" w:cs="Arial"/>
          <w:i/>
          <w:sz w:val="22"/>
          <w:szCs w:val="22"/>
          <w:lang w:eastAsia="es-MX"/>
        </w:rPr>
        <w:t>III. Se generen versiones públicas para dar cumplimiento a las obligaciones de transparencia previstas en esta Ley.</w:t>
      </w:r>
      <w:r w:rsidRPr="004157E9">
        <w:rPr>
          <w:rFonts w:ascii="Palatino Linotype" w:hAnsi="Palatino Linotype" w:cs="Arial"/>
          <w:b/>
          <w:i/>
          <w:sz w:val="22"/>
          <w:szCs w:val="22"/>
          <w:lang w:eastAsia="es-MX"/>
        </w:rPr>
        <w:t>”</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“Segundo.-</w:t>
      </w:r>
      <w:r w:rsidRPr="004157E9">
        <w:rPr>
          <w:rFonts w:ascii="Palatino Linotype" w:hAnsi="Palatino Linotype" w:cs="Arial"/>
          <w:i/>
          <w:sz w:val="22"/>
          <w:szCs w:val="22"/>
          <w:lang w:eastAsia="es-MX"/>
        </w:rPr>
        <w:t xml:space="preserve"> Para efectos de los presentes Lineamientos Generales, se entenderá por:</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XVIII.</w:t>
      </w:r>
      <w:r w:rsidRPr="004157E9">
        <w:rPr>
          <w:rFonts w:ascii="Palatino Linotype" w:hAnsi="Palatino Linotype" w:cs="Arial"/>
          <w:i/>
          <w:sz w:val="22"/>
          <w:szCs w:val="22"/>
          <w:lang w:eastAsia="es-MX"/>
        </w:rPr>
        <w:t xml:space="preserve"> </w:t>
      </w:r>
      <w:r w:rsidRPr="004157E9">
        <w:rPr>
          <w:rFonts w:ascii="Palatino Linotype" w:hAnsi="Palatino Linotype" w:cs="Arial"/>
          <w:b/>
          <w:i/>
          <w:sz w:val="22"/>
          <w:szCs w:val="22"/>
          <w:lang w:eastAsia="es-MX"/>
        </w:rPr>
        <w:t>Versión pública:</w:t>
      </w:r>
      <w:r w:rsidRPr="004157E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Cuarto.</w:t>
      </w:r>
      <w:r w:rsidRPr="004157E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Quinto.</w:t>
      </w:r>
      <w:r w:rsidRPr="004157E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Sexto.</w:t>
      </w:r>
      <w:r w:rsidRPr="004157E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Séptimo.</w:t>
      </w:r>
      <w:r w:rsidRPr="004157E9">
        <w:rPr>
          <w:rFonts w:ascii="Palatino Linotype" w:hAnsi="Palatino Linotype" w:cs="Arial"/>
          <w:i/>
          <w:sz w:val="22"/>
          <w:szCs w:val="22"/>
          <w:lang w:eastAsia="es-MX"/>
        </w:rPr>
        <w:t xml:space="preserve"> La clasificación de la información se llevará a cabo en el momento en que:</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I.</w:t>
      </w:r>
      <w:r w:rsidRPr="004157E9">
        <w:rPr>
          <w:rFonts w:ascii="Palatino Linotype" w:hAnsi="Palatino Linotype" w:cs="Arial"/>
          <w:i/>
          <w:sz w:val="22"/>
          <w:szCs w:val="22"/>
          <w:lang w:eastAsia="es-MX"/>
        </w:rPr>
        <w:t xml:space="preserve"> Se reciba una solicitud de acceso a la información;</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lastRenderedPageBreak/>
        <w:t>II.</w:t>
      </w:r>
      <w:r w:rsidRPr="004157E9">
        <w:rPr>
          <w:rFonts w:ascii="Palatino Linotype" w:hAnsi="Palatino Linotype" w:cs="Arial"/>
          <w:i/>
          <w:sz w:val="22"/>
          <w:szCs w:val="22"/>
          <w:lang w:eastAsia="es-MX"/>
        </w:rPr>
        <w:t xml:space="preserve"> Se determine mediante resolución de autoridad competente, o</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III.</w:t>
      </w:r>
      <w:r w:rsidRPr="004157E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Octavo.</w:t>
      </w:r>
      <w:r w:rsidRPr="004157E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Noveno.</w:t>
      </w:r>
      <w:r w:rsidRPr="004157E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Décimo.</w:t>
      </w:r>
      <w:r w:rsidRPr="004157E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795BA3" w:rsidRPr="004157E9" w:rsidRDefault="00795BA3" w:rsidP="00795BA3">
      <w:pPr>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lastRenderedPageBreak/>
        <w:t>Décimo primero.</w:t>
      </w:r>
      <w:r w:rsidRPr="004157E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157E9">
        <w:rPr>
          <w:rFonts w:ascii="Palatino Linotype" w:hAnsi="Palatino Linotype" w:cs="Arial"/>
          <w:b/>
          <w:i/>
          <w:sz w:val="22"/>
          <w:szCs w:val="22"/>
          <w:lang w:eastAsia="es-MX"/>
        </w:rPr>
        <w:t xml:space="preserve"> </w:t>
      </w:r>
      <w:r w:rsidRPr="004157E9">
        <w:rPr>
          <w:rFonts w:ascii="Palatino Linotype" w:hAnsi="Palatino Linotype" w:cs="Arial"/>
          <w:i/>
          <w:sz w:val="22"/>
          <w:szCs w:val="22"/>
        </w:rPr>
        <w:t>(Sic)</w:t>
      </w:r>
    </w:p>
    <w:p w:rsidR="00795BA3" w:rsidRPr="004157E9" w:rsidRDefault="00795BA3" w:rsidP="00795BA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cs="Arial"/>
        </w:rPr>
        <w:t xml:space="preserve">En este contexto, el hecho de que la información pública solicitada contenga datos personales susceptibles de ser protegidos mediante su </w:t>
      </w:r>
      <w:r w:rsidRPr="004157E9">
        <w:rPr>
          <w:rFonts w:ascii="Palatino Linotype" w:hAnsi="Palatino Linotype" w:cs="Arial"/>
          <w:b/>
        </w:rPr>
        <w:t>versión pública</w:t>
      </w:r>
      <w:r w:rsidRPr="004157E9">
        <w:rPr>
          <w:rFonts w:ascii="Palatino Linotype" w:hAnsi="Palatino Linotype" w:cs="Arial"/>
        </w:rPr>
        <w:t xml:space="preserve">, ello no implica que esta </w:t>
      </w:r>
      <w:r w:rsidRPr="004157E9">
        <w:rPr>
          <w:rFonts w:ascii="Palatino Linotype" w:hAnsi="Palatino Linotype"/>
        </w:rPr>
        <w:t>circunstancia</w:t>
      </w:r>
      <w:r w:rsidRPr="004157E9">
        <w:rPr>
          <w:rFonts w:ascii="Palatino Linotype" w:hAnsi="Palatino Linotype" w:cs="Arial"/>
        </w:rPr>
        <w:t xml:space="preserve"> opere en </w:t>
      </w:r>
      <w:r w:rsidRPr="004157E9">
        <w:rPr>
          <w:rFonts w:ascii="Palatino Linotype" w:hAnsi="Palatino Linotype"/>
        </w:rPr>
        <w:t>automático</w:t>
      </w:r>
      <w:r w:rsidRPr="004157E9">
        <w:rPr>
          <w:rFonts w:ascii="Palatino Linotype" w:hAnsi="Palatino Linotype" w:cs="Arial"/>
        </w:rPr>
        <w:t>, sino que es necesario que el Comité de Transparencia del</w:t>
      </w:r>
      <w:r w:rsidRPr="004157E9">
        <w:rPr>
          <w:rFonts w:ascii="Palatino Linotype" w:hAnsi="Palatino Linotype" w:cs="Arial"/>
          <w:b/>
          <w:color w:val="000000"/>
        </w:rPr>
        <w:t xml:space="preserve"> SUJETO OBLIGADO</w:t>
      </w:r>
      <w:r w:rsidRPr="004157E9">
        <w:rPr>
          <w:rFonts w:ascii="Palatino Linotype" w:hAnsi="Palatino Linotype" w:cs="Arial"/>
          <w:b/>
        </w:rPr>
        <w:t xml:space="preserve"> </w:t>
      </w:r>
      <w:r w:rsidRPr="004157E9">
        <w:rPr>
          <w:rFonts w:ascii="Palatino Linotype" w:hAnsi="Palatino Linotype" w:cs="Arial"/>
        </w:rPr>
        <w:t>emita el Acuerdo de Clasificación correspondiente.</w:t>
      </w:r>
    </w:p>
    <w:p w:rsidR="00795BA3" w:rsidRPr="004157E9" w:rsidRDefault="00795BA3" w:rsidP="00795BA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cs="Arial"/>
        </w:rPr>
        <w:t xml:space="preserve">En el caso específico, la </w:t>
      </w:r>
      <w:r w:rsidRPr="004157E9">
        <w:rPr>
          <w:rFonts w:ascii="Palatino Linotype" w:hAnsi="Palatino Linotype"/>
        </w:rPr>
        <w:t>información</w:t>
      </w:r>
      <w:r w:rsidRPr="004157E9">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4157E9">
        <w:rPr>
          <w:rFonts w:ascii="Palatino Linotype" w:eastAsia="Arial Unicode MS" w:hAnsi="Palatino Linotype" w:cs="Arial"/>
        </w:rPr>
        <w:t>cualquier otro dato que ponga en riesgo la vida, seguridad y salud de cualquier persona</w:t>
      </w:r>
      <w:r w:rsidRPr="004157E9">
        <w:rPr>
          <w:rFonts w:ascii="Palatino Linotype" w:hAnsi="Palatino Linotype" w:cs="Arial"/>
        </w:rPr>
        <w:t>.</w:t>
      </w:r>
    </w:p>
    <w:p w:rsidR="00795BA3" w:rsidRPr="004157E9" w:rsidRDefault="00795BA3" w:rsidP="00795BA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cs="Arial"/>
        </w:rPr>
        <w:t xml:space="preserve">En ese sentido, </w:t>
      </w:r>
      <w:r w:rsidRPr="004157E9">
        <w:rPr>
          <w:rFonts w:ascii="Palatino Linotype" w:hAnsi="Palatino Linotype"/>
        </w:rPr>
        <w:t xml:space="preserve">este Órgano Garante no pierde de vista que los contratos solicitados, pudieran contener a su vez datos personales susceptibles de considerarse información confidencial como lo son, </w:t>
      </w:r>
      <w:r w:rsidRPr="004157E9">
        <w:rPr>
          <w:rFonts w:ascii="Palatino Linotype" w:hAnsi="Palatino Linotype"/>
          <w:lang w:eastAsia="es-MX"/>
        </w:rPr>
        <w:t xml:space="preserve">Clave Única de Registro de Población, </w:t>
      </w:r>
      <w:r w:rsidRPr="004157E9">
        <w:rPr>
          <w:rFonts w:ascii="Palatino Linotype" w:eastAsia="Arial Unicode MS" w:hAnsi="Palatino Linotype" w:cs="Arial"/>
        </w:rPr>
        <w:t>números de cuenta y Registro Federal de Contribuyentes de personas físicas, claves de elector, entre otros</w:t>
      </w:r>
      <w:r w:rsidRPr="004157E9">
        <w:rPr>
          <w:rFonts w:ascii="Palatino Linotype" w:hAnsi="Palatino Linotype" w:cs="Arial"/>
        </w:rPr>
        <w:t>.</w:t>
      </w:r>
    </w:p>
    <w:p w:rsidR="00795BA3" w:rsidRPr="004157E9" w:rsidRDefault="00795BA3" w:rsidP="00795BA3">
      <w:pPr>
        <w:spacing w:before="240" w:after="240" w:line="360" w:lineRule="auto"/>
        <w:jc w:val="both"/>
        <w:rPr>
          <w:rFonts w:ascii="Palatino Linotype" w:hAnsi="Palatino Linotype" w:cs="Arial"/>
        </w:rPr>
      </w:pPr>
      <w:r w:rsidRPr="004157E9">
        <w:rPr>
          <w:rFonts w:ascii="Palatino Linotype" w:hAnsi="Palatino Linotype" w:cs="Arial"/>
        </w:rPr>
        <w:t xml:space="preserve">Por lo que concierne al Registro Federal de Contribuyentes de personas físicas, </w:t>
      </w:r>
      <w:r w:rsidRPr="004157E9">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4157E9">
        <w:rPr>
          <w:rFonts w:ascii="Palatino Linotype" w:hAnsi="Palatino Linotype" w:cs="Arial"/>
        </w:rPr>
        <w:t>a través del Criterio 19/17, que señala literalmente lo siguiente:</w:t>
      </w:r>
    </w:p>
    <w:p w:rsidR="00795BA3" w:rsidRPr="004157E9" w:rsidRDefault="00795BA3" w:rsidP="00795BA3">
      <w:pPr>
        <w:spacing w:before="120" w:after="120"/>
        <w:ind w:left="851" w:right="899"/>
        <w:jc w:val="both"/>
        <w:rPr>
          <w:rFonts w:ascii="Palatino Linotype" w:hAnsi="Palatino Linotype" w:cs="Arial"/>
          <w:bCs/>
          <w:i/>
          <w:sz w:val="22"/>
          <w:szCs w:val="22"/>
        </w:rPr>
      </w:pPr>
      <w:r w:rsidRPr="004157E9">
        <w:rPr>
          <w:rFonts w:ascii="Palatino Linotype" w:hAnsi="Palatino Linotype" w:cs="Arial"/>
          <w:bCs/>
          <w:i/>
          <w:sz w:val="22"/>
          <w:szCs w:val="22"/>
        </w:rPr>
        <w:lastRenderedPageBreak/>
        <w:t>“</w:t>
      </w:r>
      <w:r w:rsidRPr="004157E9">
        <w:rPr>
          <w:rFonts w:ascii="Palatino Linotype" w:hAnsi="Palatino Linotype" w:cs="Arial"/>
          <w:b/>
          <w:bCs/>
          <w:i/>
          <w:sz w:val="22"/>
          <w:szCs w:val="22"/>
        </w:rPr>
        <w:t xml:space="preserve">Registro Federal de Contribuyentes (RFC) de personas físicas. </w:t>
      </w:r>
      <w:r w:rsidRPr="004157E9">
        <w:rPr>
          <w:rFonts w:ascii="Palatino Linotype" w:hAnsi="Palatino Linotype" w:cs="Arial"/>
          <w:bCs/>
          <w:i/>
          <w:sz w:val="22"/>
          <w:szCs w:val="22"/>
        </w:rPr>
        <w:t xml:space="preserve">El RFC es una clave de carácter fiscal, </w:t>
      </w:r>
      <w:proofErr w:type="gramStart"/>
      <w:r w:rsidRPr="004157E9">
        <w:rPr>
          <w:rFonts w:ascii="Palatino Linotype" w:hAnsi="Palatino Linotype" w:cs="Arial"/>
          <w:bCs/>
          <w:i/>
          <w:sz w:val="22"/>
          <w:szCs w:val="22"/>
        </w:rPr>
        <w:t>única</w:t>
      </w:r>
      <w:proofErr w:type="gramEnd"/>
      <w:r w:rsidRPr="004157E9">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795BA3" w:rsidRPr="004157E9" w:rsidRDefault="00795BA3" w:rsidP="00795BA3">
      <w:pPr>
        <w:spacing w:before="120" w:after="120"/>
        <w:ind w:left="851" w:right="899"/>
        <w:jc w:val="both"/>
        <w:rPr>
          <w:rFonts w:ascii="Palatino Linotype" w:hAnsi="Palatino Linotype" w:cs="Arial"/>
          <w:bCs/>
          <w:i/>
          <w:sz w:val="22"/>
          <w:szCs w:val="22"/>
        </w:rPr>
      </w:pPr>
      <w:r w:rsidRPr="004157E9">
        <w:rPr>
          <w:rFonts w:ascii="Palatino Linotype" w:hAnsi="Palatino Linotype" w:cs="Arial"/>
          <w:bCs/>
          <w:i/>
          <w:sz w:val="22"/>
          <w:szCs w:val="22"/>
        </w:rPr>
        <w:t>Resoluciones:</w:t>
      </w:r>
    </w:p>
    <w:p w:rsidR="00795BA3" w:rsidRPr="004157E9" w:rsidRDefault="00795BA3" w:rsidP="00795BA3">
      <w:pPr>
        <w:spacing w:before="120" w:after="120"/>
        <w:ind w:left="851" w:right="899"/>
        <w:jc w:val="both"/>
        <w:rPr>
          <w:rFonts w:ascii="Palatino Linotype" w:hAnsi="Palatino Linotype" w:cs="Arial"/>
          <w:bCs/>
          <w:i/>
          <w:sz w:val="22"/>
          <w:szCs w:val="22"/>
        </w:rPr>
      </w:pPr>
      <w:r w:rsidRPr="004157E9">
        <w:rPr>
          <w:rFonts w:ascii="Palatino Linotype" w:hAnsi="Palatino Linotype" w:cs="Arial"/>
          <w:bCs/>
          <w:i/>
          <w:sz w:val="22"/>
          <w:szCs w:val="22"/>
        </w:rPr>
        <w:t>•</w:t>
      </w:r>
      <w:r w:rsidRPr="004157E9">
        <w:rPr>
          <w:rFonts w:ascii="Palatino Linotype" w:hAnsi="Palatino Linotype" w:cs="Arial"/>
          <w:bCs/>
          <w:i/>
          <w:sz w:val="22"/>
          <w:szCs w:val="22"/>
        </w:rPr>
        <w:tab/>
        <w:t>RRA 0189/17. Morena. 08 de febrero de 2017. Por unanimidad. Comisionado Ponente Joel Salas Suárez.</w:t>
      </w:r>
    </w:p>
    <w:p w:rsidR="00795BA3" w:rsidRPr="004157E9" w:rsidRDefault="00795BA3" w:rsidP="00795BA3">
      <w:pPr>
        <w:spacing w:before="120" w:after="120"/>
        <w:ind w:left="851" w:right="899"/>
        <w:jc w:val="both"/>
        <w:rPr>
          <w:rFonts w:ascii="Palatino Linotype" w:hAnsi="Palatino Linotype" w:cs="Arial"/>
          <w:bCs/>
          <w:i/>
          <w:sz w:val="22"/>
          <w:szCs w:val="22"/>
        </w:rPr>
      </w:pPr>
      <w:r w:rsidRPr="004157E9">
        <w:rPr>
          <w:rFonts w:ascii="Palatino Linotype" w:hAnsi="Palatino Linotype" w:cs="Arial"/>
          <w:bCs/>
          <w:i/>
          <w:sz w:val="22"/>
          <w:szCs w:val="22"/>
        </w:rPr>
        <w:t>•</w:t>
      </w:r>
      <w:r w:rsidRPr="004157E9">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4157E9">
        <w:rPr>
          <w:rFonts w:ascii="Palatino Linotype" w:hAnsi="Palatino Linotype" w:cs="Arial"/>
          <w:bCs/>
          <w:i/>
          <w:sz w:val="22"/>
          <w:szCs w:val="22"/>
        </w:rPr>
        <w:t>Rosendoevgueni</w:t>
      </w:r>
      <w:proofErr w:type="spellEnd"/>
      <w:r w:rsidRPr="004157E9">
        <w:rPr>
          <w:rFonts w:ascii="Palatino Linotype" w:hAnsi="Palatino Linotype" w:cs="Arial"/>
          <w:bCs/>
          <w:i/>
          <w:sz w:val="22"/>
          <w:szCs w:val="22"/>
        </w:rPr>
        <w:t xml:space="preserve"> Monterrey </w:t>
      </w:r>
      <w:proofErr w:type="spellStart"/>
      <w:r w:rsidRPr="004157E9">
        <w:rPr>
          <w:rFonts w:ascii="Palatino Linotype" w:hAnsi="Palatino Linotype" w:cs="Arial"/>
          <w:bCs/>
          <w:i/>
          <w:sz w:val="22"/>
          <w:szCs w:val="22"/>
        </w:rPr>
        <w:t>Chepov</w:t>
      </w:r>
      <w:proofErr w:type="spellEnd"/>
      <w:r w:rsidRPr="004157E9">
        <w:rPr>
          <w:rFonts w:ascii="Palatino Linotype" w:hAnsi="Palatino Linotype" w:cs="Arial"/>
          <w:bCs/>
          <w:i/>
          <w:sz w:val="22"/>
          <w:szCs w:val="22"/>
        </w:rPr>
        <w:t xml:space="preserve">. </w:t>
      </w:r>
    </w:p>
    <w:p w:rsidR="00795BA3" w:rsidRPr="004157E9" w:rsidRDefault="00795BA3" w:rsidP="00795BA3">
      <w:pPr>
        <w:spacing w:before="120" w:after="120"/>
        <w:ind w:left="851" w:right="899"/>
        <w:jc w:val="both"/>
        <w:rPr>
          <w:rFonts w:ascii="Palatino Linotype" w:hAnsi="Palatino Linotype" w:cs="Arial"/>
          <w:bCs/>
          <w:i/>
          <w:sz w:val="22"/>
          <w:szCs w:val="22"/>
        </w:rPr>
      </w:pPr>
      <w:r w:rsidRPr="004157E9">
        <w:rPr>
          <w:rFonts w:ascii="Palatino Linotype" w:hAnsi="Palatino Linotype" w:cs="Arial"/>
          <w:bCs/>
          <w:i/>
          <w:sz w:val="22"/>
          <w:szCs w:val="22"/>
        </w:rPr>
        <w:t>•</w:t>
      </w:r>
      <w:r w:rsidRPr="004157E9">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4157E9">
        <w:rPr>
          <w:rFonts w:ascii="Palatino Linotype" w:eastAsia="Arial Unicode MS" w:hAnsi="Palatino Linotype" w:cs="Arial"/>
          <w:i/>
          <w:sz w:val="22"/>
          <w:szCs w:val="22"/>
        </w:rPr>
        <w:t>” (Sic)</w:t>
      </w:r>
    </w:p>
    <w:p w:rsidR="00795BA3" w:rsidRPr="004157E9" w:rsidRDefault="00795BA3" w:rsidP="00795BA3">
      <w:pPr>
        <w:pStyle w:val="Sinespaciado"/>
        <w:spacing w:before="240" w:after="240" w:line="360" w:lineRule="auto"/>
        <w:jc w:val="both"/>
        <w:rPr>
          <w:rFonts w:ascii="Palatino Linotype" w:hAnsi="Palatino Linotype" w:cs="Arial"/>
          <w:lang w:eastAsia="es-MX"/>
        </w:rPr>
      </w:pPr>
      <w:r w:rsidRPr="004157E9">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4157E9">
        <w:rPr>
          <w:rFonts w:ascii="Palatino Linotype" w:hAnsi="Palatino Linotype" w:cs="Arial"/>
        </w:rPr>
        <w:t>Ley de Protección de Datos Personales en Posesión de Sujetos Obligados del Estado de México y Municipios</w:t>
      </w:r>
      <w:r w:rsidRPr="004157E9">
        <w:rPr>
          <w:rFonts w:ascii="Palatino Linotype" w:hAnsi="Palatino Linotype" w:cs="Arial"/>
          <w:lang w:eastAsia="es-MX"/>
        </w:rPr>
        <w:t>.</w:t>
      </w:r>
    </w:p>
    <w:p w:rsidR="00795BA3" w:rsidRPr="004157E9" w:rsidRDefault="00795BA3" w:rsidP="00795BA3">
      <w:pPr>
        <w:spacing w:before="240" w:after="240" w:line="360" w:lineRule="auto"/>
        <w:ind w:right="-93"/>
        <w:jc w:val="both"/>
        <w:rPr>
          <w:rFonts w:ascii="Palatino Linotype" w:hAnsi="Palatino Linotype" w:cs="Arial"/>
        </w:rPr>
      </w:pPr>
      <w:r w:rsidRPr="004157E9">
        <w:rPr>
          <w:rFonts w:ascii="Palatino Linotype" w:hAnsi="Palatino Linotype" w:cs="Arial"/>
        </w:rPr>
        <w:t xml:space="preserve">Por cuanto hace a la </w:t>
      </w:r>
      <w:r w:rsidRPr="004157E9">
        <w:rPr>
          <w:rFonts w:ascii="Palatino Linotype" w:hAnsi="Palatino Linotype" w:cs="Arial"/>
          <w:b/>
        </w:rPr>
        <w:t>Clave Única de Registro de Población</w:t>
      </w:r>
      <w:r w:rsidRPr="004157E9">
        <w:rPr>
          <w:rFonts w:ascii="Palatino Linotype" w:hAnsi="Palatino Linotype" w:cs="Arial"/>
        </w:rPr>
        <w:t>,</w:t>
      </w:r>
      <w:r w:rsidRPr="004157E9">
        <w:rPr>
          <w:rFonts w:ascii="Palatino Linotype" w:hAnsi="Palatino Linotype" w:cs="Arial"/>
          <w:b/>
        </w:rPr>
        <w:t xml:space="preserve"> </w:t>
      </w:r>
      <w:r w:rsidRPr="004157E9">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95BA3" w:rsidRPr="004157E9" w:rsidRDefault="00795BA3" w:rsidP="00795BA3">
      <w:pPr>
        <w:shd w:val="clear" w:color="auto" w:fill="FFFFFF"/>
        <w:spacing w:before="240" w:after="240" w:line="360" w:lineRule="auto"/>
        <w:jc w:val="both"/>
        <w:rPr>
          <w:rFonts w:ascii="Palatino Linotype" w:hAnsi="Palatino Linotype" w:cs="Arial"/>
        </w:rPr>
      </w:pPr>
      <w:r w:rsidRPr="004157E9">
        <w:rPr>
          <w:rFonts w:ascii="Palatino Linotype" w:hAnsi="Palatino Linotype" w:cs="Arial"/>
        </w:rPr>
        <w:t>Lo anterior, tiene sustento en los artículos 86 y 91 de la Ley General de Población, la cual señala lo siguiente:</w:t>
      </w:r>
    </w:p>
    <w:p w:rsidR="00795BA3" w:rsidRPr="004157E9" w:rsidRDefault="00795BA3" w:rsidP="00795BA3">
      <w:pPr>
        <w:spacing w:before="120" w:after="120"/>
        <w:ind w:left="851" w:right="902"/>
        <w:jc w:val="both"/>
        <w:rPr>
          <w:rFonts w:ascii="Palatino Linotype" w:hAnsi="Palatino Linotype" w:cs="Arial"/>
          <w:i/>
          <w:sz w:val="22"/>
          <w:szCs w:val="22"/>
        </w:rPr>
      </w:pPr>
      <w:r w:rsidRPr="004157E9">
        <w:rPr>
          <w:rFonts w:ascii="Palatino Linotype" w:hAnsi="Palatino Linotype" w:cs="Arial,Bold"/>
          <w:bCs/>
          <w:i/>
          <w:sz w:val="22"/>
          <w:szCs w:val="22"/>
        </w:rPr>
        <w:lastRenderedPageBreak/>
        <w:t>“</w:t>
      </w:r>
      <w:r w:rsidRPr="004157E9">
        <w:rPr>
          <w:rFonts w:ascii="Palatino Linotype" w:hAnsi="Palatino Linotype" w:cs="Arial,Bold"/>
          <w:b/>
          <w:bCs/>
          <w:i/>
          <w:sz w:val="22"/>
          <w:szCs w:val="22"/>
        </w:rPr>
        <w:t xml:space="preserve">Artículo 86. </w:t>
      </w:r>
      <w:r w:rsidRPr="004157E9">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795BA3" w:rsidRPr="004157E9" w:rsidRDefault="00795BA3" w:rsidP="00795BA3">
      <w:pPr>
        <w:spacing w:before="120" w:after="120"/>
        <w:ind w:left="851" w:right="902"/>
        <w:jc w:val="both"/>
        <w:rPr>
          <w:rFonts w:ascii="Palatino Linotype" w:hAnsi="Palatino Linotype" w:cs="Arial"/>
          <w:i/>
          <w:sz w:val="22"/>
          <w:szCs w:val="22"/>
        </w:rPr>
      </w:pPr>
      <w:r w:rsidRPr="004157E9">
        <w:rPr>
          <w:rFonts w:ascii="Palatino Linotype" w:hAnsi="Palatino Linotype" w:cs="Arial,Bold"/>
          <w:b/>
          <w:bCs/>
          <w:i/>
          <w:sz w:val="22"/>
          <w:szCs w:val="22"/>
        </w:rPr>
        <w:t xml:space="preserve">Artículo 91. </w:t>
      </w:r>
      <w:r w:rsidRPr="004157E9">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795BA3" w:rsidRPr="004157E9" w:rsidRDefault="00795BA3" w:rsidP="00795BA3">
      <w:pPr>
        <w:shd w:val="clear" w:color="auto" w:fill="FFFFFF"/>
        <w:spacing w:before="240" w:after="240" w:line="360" w:lineRule="auto"/>
        <w:jc w:val="both"/>
        <w:rPr>
          <w:rFonts w:ascii="Palatino Linotype" w:hAnsi="Palatino Linotype"/>
        </w:rPr>
      </w:pPr>
      <w:r w:rsidRPr="004157E9">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4157E9">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4157E9">
        <w:rPr>
          <w:rFonts w:ascii="Palatino Linotype" w:hAnsi="Palatino Linotype"/>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795BA3" w:rsidRPr="004157E9" w:rsidRDefault="00795BA3" w:rsidP="00795BA3">
      <w:pPr>
        <w:spacing w:before="240" w:after="240" w:line="360" w:lineRule="auto"/>
        <w:ind w:right="-91"/>
        <w:jc w:val="both"/>
        <w:rPr>
          <w:rFonts w:ascii="Palatino Linotype" w:hAnsi="Palatino Linotype" w:cs="Arial"/>
        </w:rPr>
      </w:pPr>
      <w:r w:rsidRPr="004157E9">
        <w:rPr>
          <w:rFonts w:ascii="Palatino Linotype" w:hAnsi="Palatino Linotype" w:cs="Arial"/>
        </w:rPr>
        <w:t xml:space="preserve">Al respecto, el </w:t>
      </w:r>
      <w:r w:rsidRPr="004157E9">
        <w:rPr>
          <w:rFonts w:ascii="Palatino Linotype" w:eastAsia="Arial Unicode MS" w:hAnsi="Palatino Linotype" w:cs="Arial"/>
        </w:rPr>
        <w:t xml:space="preserve">Instituto Nacional de Transparencia, Acceso a la Información y Protección de Datos Personales, </w:t>
      </w:r>
      <w:r w:rsidRPr="004157E9">
        <w:rPr>
          <w:rFonts w:ascii="Palatino Linotype" w:hAnsi="Palatino Linotype" w:cs="Arial"/>
        </w:rPr>
        <w:t xml:space="preserve"> a través del Criterio 18/17, señala literalmente lo siguiente:</w:t>
      </w:r>
    </w:p>
    <w:p w:rsidR="00795BA3" w:rsidRPr="004157E9" w:rsidRDefault="00795BA3" w:rsidP="00795BA3">
      <w:pPr>
        <w:spacing w:before="120" w:after="120"/>
        <w:ind w:left="851" w:right="902"/>
        <w:jc w:val="both"/>
        <w:rPr>
          <w:rFonts w:ascii="Palatino Linotype" w:hAnsi="Palatino Linotype" w:cs="Arial"/>
          <w:bCs/>
          <w:i/>
          <w:sz w:val="22"/>
          <w:szCs w:val="22"/>
        </w:rPr>
      </w:pPr>
      <w:r w:rsidRPr="004157E9">
        <w:rPr>
          <w:rFonts w:ascii="Palatino Linotype" w:hAnsi="Palatino Linotype" w:cs="Arial"/>
          <w:bCs/>
          <w:i/>
          <w:sz w:val="22"/>
          <w:szCs w:val="22"/>
        </w:rPr>
        <w:t>“</w:t>
      </w:r>
      <w:r w:rsidRPr="004157E9">
        <w:rPr>
          <w:rFonts w:ascii="Palatino Linotype" w:hAnsi="Palatino Linotype" w:cs="Arial"/>
          <w:b/>
          <w:bCs/>
          <w:i/>
          <w:sz w:val="22"/>
          <w:szCs w:val="22"/>
        </w:rPr>
        <w:t xml:space="preserve">Clave Única de Registro de Población (CURP). </w:t>
      </w:r>
      <w:r w:rsidRPr="004157E9">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95BA3" w:rsidRPr="004157E9" w:rsidRDefault="00795BA3" w:rsidP="00795BA3">
      <w:pPr>
        <w:spacing w:before="120" w:after="120"/>
        <w:ind w:left="851" w:right="902"/>
        <w:jc w:val="both"/>
        <w:rPr>
          <w:rFonts w:ascii="Palatino Linotype" w:hAnsi="Palatino Linotype" w:cs="Arial"/>
          <w:bCs/>
          <w:i/>
          <w:sz w:val="22"/>
          <w:szCs w:val="22"/>
        </w:rPr>
      </w:pPr>
      <w:r w:rsidRPr="004157E9">
        <w:rPr>
          <w:rFonts w:ascii="Palatino Linotype" w:hAnsi="Palatino Linotype" w:cs="Arial"/>
          <w:bCs/>
          <w:i/>
          <w:sz w:val="22"/>
          <w:szCs w:val="22"/>
        </w:rPr>
        <w:t>Resoluciones:</w:t>
      </w:r>
    </w:p>
    <w:p w:rsidR="00795BA3" w:rsidRPr="004157E9" w:rsidRDefault="00795BA3" w:rsidP="00795BA3">
      <w:pPr>
        <w:spacing w:before="120" w:after="120"/>
        <w:ind w:left="851" w:right="902"/>
        <w:jc w:val="both"/>
        <w:rPr>
          <w:rFonts w:ascii="Palatino Linotype" w:hAnsi="Palatino Linotype" w:cs="Arial"/>
          <w:bCs/>
          <w:i/>
          <w:sz w:val="22"/>
          <w:szCs w:val="22"/>
        </w:rPr>
      </w:pPr>
      <w:r w:rsidRPr="004157E9">
        <w:rPr>
          <w:rFonts w:ascii="Palatino Linotype" w:hAnsi="Palatino Linotype" w:cs="Arial"/>
          <w:bCs/>
          <w:i/>
          <w:sz w:val="22"/>
          <w:szCs w:val="22"/>
        </w:rPr>
        <w:lastRenderedPageBreak/>
        <w:t>•</w:t>
      </w:r>
      <w:r w:rsidRPr="004157E9">
        <w:rPr>
          <w:rFonts w:ascii="Palatino Linotype" w:hAnsi="Palatino Linotype" w:cs="Arial"/>
          <w:bCs/>
          <w:i/>
          <w:sz w:val="22"/>
          <w:szCs w:val="22"/>
        </w:rPr>
        <w:tab/>
        <w:t xml:space="preserve">RRA 3995/16. Secretaría de la Defensa Nacional. 1 de febrero de 2017. Por unanimidad. Comisionado Ponente </w:t>
      </w:r>
      <w:proofErr w:type="spellStart"/>
      <w:r w:rsidRPr="004157E9">
        <w:rPr>
          <w:rFonts w:ascii="Palatino Linotype" w:hAnsi="Palatino Linotype" w:cs="Arial"/>
          <w:bCs/>
          <w:i/>
          <w:sz w:val="22"/>
          <w:szCs w:val="22"/>
        </w:rPr>
        <w:t>Rosendoevgueni</w:t>
      </w:r>
      <w:proofErr w:type="spellEnd"/>
      <w:r w:rsidRPr="004157E9">
        <w:rPr>
          <w:rFonts w:ascii="Palatino Linotype" w:hAnsi="Palatino Linotype" w:cs="Arial"/>
          <w:bCs/>
          <w:i/>
          <w:sz w:val="22"/>
          <w:szCs w:val="22"/>
        </w:rPr>
        <w:t xml:space="preserve"> Monterrey </w:t>
      </w:r>
      <w:proofErr w:type="spellStart"/>
      <w:r w:rsidRPr="004157E9">
        <w:rPr>
          <w:rFonts w:ascii="Palatino Linotype" w:hAnsi="Palatino Linotype" w:cs="Arial"/>
          <w:bCs/>
          <w:i/>
          <w:sz w:val="22"/>
          <w:szCs w:val="22"/>
        </w:rPr>
        <w:t>Chepov</w:t>
      </w:r>
      <w:proofErr w:type="spellEnd"/>
      <w:r w:rsidRPr="004157E9">
        <w:rPr>
          <w:rFonts w:ascii="Palatino Linotype" w:hAnsi="Palatino Linotype" w:cs="Arial"/>
          <w:bCs/>
          <w:i/>
          <w:sz w:val="22"/>
          <w:szCs w:val="22"/>
        </w:rPr>
        <w:t>.</w:t>
      </w:r>
    </w:p>
    <w:p w:rsidR="00795BA3" w:rsidRPr="004157E9" w:rsidRDefault="00795BA3" w:rsidP="00795BA3">
      <w:pPr>
        <w:spacing w:before="120" w:after="120"/>
        <w:ind w:left="851" w:right="902"/>
        <w:jc w:val="both"/>
        <w:rPr>
          <w:rFonts w:ascii="Palatino Linotype" w:hAnsi="Palatino Linotype" w:cs="Arial"/>
          <w:bCs/>
          <w:i/>
          <w:sz w:val="22"/>
          <w:szCs w:val="22"/>
        </w:rPr>
      </w:pPr>
      <w:r w:rsidRPr="004157E9">
        <w:rPr>
          <w:rFonts w:ascii="Palatino Linotype" w:hAnsi="Palatino Linotype" w:cs="Arial"/>
          <w:bCs/>
          <w:i/>
          <w:sz w:val="22"/>
          <w:szCs w:val="22"/>
        </w:rPr>
        <w:t>•</w:t>
      </w:r>
      <w:r w:rsidRPr="004157E9">
        <w:rPr>
          <w:rFonts w:ascii="Palatino Linotype" w:hAnsi="Palatino Linotype" w:cs="Arial"/>
          <w:bCs/>
          <w:i/>
          <w:sz w:val="22"/>
          <w:szCs w:val="22"/>
        </w:rPr>
        <w:tab/>
        <w:t xml:space="preserve">RRA 0937/17. Senado de la República. 15 de marzo de 2017. Por unanimidad. Comisionada Ponente Ximena Puente de la Mora. </w:t>
      </w:r>
    </w:p>
    <w:p w:rsidR="00795BA3" w:rsidRPr="004157E9" w:rsidRDefault="00795BA3" w:rsidP="00795BA3">
      <w:pPr>
        <w:spacing w:before="120" w:after="120"/>
        <w:ind w:left="851" w:right="902"/>
        <w:jc w:val="both"/>
        <w:rPr>
          <w:rFonts w:ascii="Palatino Linotype" w:hAnsi="Palatino Linotype" w:cs="Arial"/>
          <w:i/>
          <w:sz w:val="22"/>
          <w:szCs w:val="22"/>
        </w:rPr>
      </w:pPr>
      <w:r w:rsidRPr="004157E9">
        <w:rPr>
          <w:rFonts w:ascii="Palatino Linotype" w:hAnsi="Palatino Linotype" w:cs="Arial"/>
          <w:bCs/>
          <w:i/>
          <w:sz w:val="22"/>
          <w:szCs w:val="22"/>
        </w:rPr>
        <w:t>•</w:t>
      </w:r>
      <w:r w:rsidRPr="004157E9">
        <w:rPr>
          <w:rFonts w:ascii="Palatino Linotype" w:hAnsi="Palatino Linotype" w:cs="Arial"/>
          <w:bCs/>
          <w:i/>
          <w:sz w:val="22"/>
          <w:szCs w:val="22"/>
        </w:rPr>
        <w:tab/>
        <w:t>RRA 0478/17. Secretaría de Relaciones Exteriores. 26 de abril de 2017. Por unanimidad. Comisionada Ponente Areli Cano Guadiana.</w:t>
      </w:r>
      <w:r w:rsidRPr="004157E9">
        <w:rPr>
          <w:rFonts w:ascii="Palatino Linotype" w:hAnsi="Palatino Linotype" w:cs="Arial"/>
          <w:i/>
          <w:sz w:val="22"/>
          <w:szCs w:val="22"/>
        </w:rPr>
        <w:t>” (Sic)</w:t>
      </w:r>
    </w:p>
    <w:p w:rsidR="00795BA3" w:rsidRPr="004157E9" w:rsidRDefault="00795BA3" w:rsidP="00795BA3">
      <w:pPr>
        <w:spacing w:before="240" w:after="240" w:line="360" w:lineRule="auto"/>
        <w:ind w:right="-93"/>
        <w:jc w:val="both"/>
        <w:rPr>
          <w:rFonts w:ascii="Palatino Linotype" w:hAnsi="Palatino Linotype" w:cs="Arial"/>
        </w:rPr>
      </w:pPr>
      <w:r w:rsidRPr="004157E9">
        <w:rPr>
          <w:rFonts w:ascii="Palatino Linotype" w:hAnsi="Palatino Linotype" w:cs="Arial"/>
        </w:rPr>
        <w:t xml:space="preserve">De lo anterior, se desprende que la </w:t>
      </w:r>
      <w:r w:rsidRPr="004157E9">
        <w:rPr>
          <w:rFonts w:ascii="Palatino Linotype" w:hAnsi="Palatino Linotype"/>
        </w:rPr>
        <w:t xml:space="preserve">Clave Única de Registro de Población, </w:t>
      </w:r>
      <w:r w:rsidRPr="004157E9">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95BA3" w:rsidRPr="004157E9" w:rsidRDefault="00795BA3" w:rsidP="00795BA3">
      <w:pPr>
        <w:spacing w:before="240" w:after="240" w:line="360" w:lineRule="auto"/>
        <w:jc w:val="both"/>
        <w:rPr>
          <w:rFonts w:ascii="Palatino Linotype" w:hAnsi="Palatino Linotype" w:cs="Arial"/>
          <w:lang w:eastAsia="es-MX"/>
        </w:rPr>
      </w:pPr>
      <w:r w:rsidRPr="004157E9">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w:t>
      </w:r>
      <w:r w:rsidRPr="004157E9">
        <w:rPr>
          <w:rFonts w:ascii="Palatino Linotype" w:hAnsi="Palatino Linotype" w:cs="Arial"/>
          <w:b/>
          <w:i/>
          <w:sz w:val="22"/>
          <w:szCs w:val="22"/>
          <w:lang w:eastAsia="es-MX"/>
        </w:rPr>
        <w:t>Artículo 156</w:t>
      </w: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b/>
          <w:i/>
          <w:sz w:val="22"/>
          <w:szCs w:val="22"/>
          <w:lang w:eastAsia="es-MX"/>
        </w:rPr>
        <w:t>1.</w:t>
      </w:r>
      <w:r w:rsidRPr="004157E9">
        <w:rPr>
          <w:rFonts w:ascii="Palatino Linotype" w:hAnsi="Palatino Linotype" w:cs="Arial"/>
          <w:i/>
          <w:sz w:val="22"/>
          <w:szCs w:val="22"/>
          <w:lang w:eastAsia="es-MX"/>
        </w:rPr>
        <w:t xml:space="preserve"> </w:t>
      </w:r>
      <w:r w:rsidRPr="004157E9">
        <w:rPr>
          <w:rFonts w:ascii="Palatino Linotype" w:hAnsi="Palatino Linotype" w:cs="Arial"/>
          <w:b/>
          <w:i/>
          <w:sz w:val="22"/>
          <w:szCs w:val="22"/>
          <w:u w:val="single"/>
          <w:lang w:eastAsia="es-MX"/>
        </w:rPr>
        <w:t>La credencial para votar deberá contener, cuando menos, los siguientes datos del elector</w:t>
      </w: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 xml:space="preserve">d) </w:t>
      </w:r>
      <w:r w:rsidRPr="004157E9">
        <w:rPr>
          <w:rFonts w:ascii="Palatino Linotype" w:hAnsi="Palatino Linotype" w:cs="Arial"/>
          <w:b/>
          <w:i/>
          <w:sz w:val="22"/>
          <w:szCs w:val="22"/>
          <w:u w:val="single"/>
          <w:lang w:eastAsia="es-MX"/>
        </w:rPr>
        <w:t>Domicilio</w:t>
      </w: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lastRenderedPageBreak/>
        <w:t xml:space="preserve">g) Firma, </w:t>
      </w:r>
      <w:r w:rsidRPr="004157E9">
        <w:rPr>
          <w:rFonts w:ascii="Palatino Linotype" w:hAnsi="Palatino Linotype" w:cs="Arial"/>
          <w:b/>
          <w:i/>
          <w:sz w:val="22"/>
          <w:szCs w:val="22"/>
          <w:u w:val="single"/>
          <w:lang w:eastAsia="es-MX"/>
        </w:rPr>
        <w:t>huella digital</w:t>
      </w:r>
      <w:r w:rsidRPr="004157E9">
        <w:rPr>
          <w:rFonts w:ascii="Palatino Linotype" w:hAnsi="Palatino Linotype" w:cs="Arial"/>
          <w:i/>
          <w:sz w:val="22"/>
          <w:szCs w:val="22"/>
          <w:lang w:eastAsia="es-MX"/>
        </w:rPr>
        <w:t xml:space="preserve"> y </w:t>
      </w:r>
      <w:r w:rsidRPr="004157E9">
        <w:rPr>
          <w:rFonts w:ascii="Palatino Linotype" w:hAnsi="Palatino Linotype" w:cs="Arial"/>
          <w:b/>
          <w:i/>
          <w:sz w:val="22"/>
          <w:szCs w:val="22"/>
          <w:u w:val="single"/>
          <w:lang w:eastAsia="es-MX"/>
        </w:rPr>
        <w:t>fotografía del elector</w:t>
      </w: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 xml:space="preserve">i) </w:t>
      </w:r>
      <w:r w:rsidRPr="004157E9">
        <w:rPr>
          <w:rFonts w:ascii="Palatino Linotype" w:hAnsi="Palatino Linotype" w:cs="Arial"/>
          <w:b/>
          <w:i/>
          <w:sz w:val="22"/>
          <w:szCs w:val="22"/>
          <w:u w:val="single"/>
          <w:lang w:eastAsia="es-MX"/>
        </w:rPr>
        <w:t>Clave Única del Registro de Población</w:t>
      </w:r>
      <w:r w:rsidRPr="004157E9">
        <w:rPr>
          <w:rFonts w:ascii="Palatino Linotype" w:hAnsi="Palatino Linotype" w:cs="Arial"/>
          <w:i/>
          <w:sz w:val="22"/>
          <w:szCs w:val="22"/>
          <w:lang w:eastAsia="es-MX"/>
        </w:rPr>
        <w:t xml:space="preserve">. </w:t>
      </w:r>
      <w:r w:rsidRPr="004157E9">
        <w:rPr>
          <w:rFonts w:ascii="Palatino Linotype" w:hAnsi="Palatino Linotype" w:cs="Arial"/>
          <w:i/>
          <w:sz w:val="22"/>
          <w:szCs w:val="22"/>
          <w:lang w:val="es-ES_tradnl"/>
        </w:rPr>
        <w:t>” (Sic)</w:t>
      </w: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p>
    <w:p w:rsidR="00795BA3" w:rsidRPr="004157E9" w:rsidRDefault="00795BA3" w:rsidP="00795BA3">
      <w:pPr>
        <w:tabs>
          <w:tab w:val="left" w:pos="8222"/>
        </w:tabs>
        <w:spacing w:before="120" w:after="120"/>
        <w:ind w:left="851" w:right="902"/>
        <w:jc w:val="both"/>
        <w:rPr>
          <w:rFonts w:ascii="Palatino Linotype" w:hAnsi="Palatino Linotype" w:cs="Arial"/>
          <w:i/>
          <w:sz w:val="22"/>
          <w:szCs w:val="22"/>
          <w:lang w:eastAsia="es-MX"/>
        </w:rPr>
      </w:pPr>
      <w:r w:rsidRPr="004157E9">
        <w:rPr>
          <w:rFonts w:ascii="Palatino Linotype" w:hAnsi="Palatino Linotype" w:cs="Arial"/>
          <w:sz w:val="22"/>
          <w:szCs w:val="22"/>
          <w:lang w:eastAsia="es-MX"/>
        </w:rPr>
        <w:t>(Énfasis añadido)</w:t>
      </w:r>
    </w:p>
    <w:p w:rsidR="00795BA3" w:rsidRPr="004157E9" w:rsidRDefault="00795BA3" w:rsidP="00795BA3">
      <w:pPr>
        <w:spacing w:before="240" w:after="240" w:line="360" w:lineRule="auto"/>
        <w:jc w:val="both"/>
        <w:rPr>
          <w:rFonts w:ascii="Palatino Linotype" w:hAnsi="Palatino Linotype" w:cs="Arial"/>
          <w:lang w:eastAsia="es-MX"/>
        </w:rPr>
      </w:pPr>
      <w:r w:rsidRPr="004157E9">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795BA3" w:rsidRPr="004157E9" w:rsidRDefault="00795BA3" w:rsidP="00795BA3">
      <w:pPr>
        <w:spacing w:before="240" w:after="240" w:line="360" w:lineRule="auto"/>
        <w:jc w:val="both"/>
        <w:rPr>
          <w:rFonts w:ascii="Palatino Linotype" w:hAnsi="Palatino Linotype" w:cs="Arial"/>
          <w:lang w:eastAsia="es-MX"/>
        </w:rPr>
      </w:pPr>
      <w:r w:rsidRPr="004157E9">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795BA3" w:rsidRPr="004157E9" w:rsidRDefault="00795BA3" w:rsidP="00795BA3">
      <w:pPr>
        <w:spacing w:before="240" w:after="240" w:line="360" w:lineRule="auto"/>
        <w:ind w:left="851" w:right="899"/>
        <w:jc w:val="center"/>
        <w:rPr>
          <w:rFonts w:ascii="Palatino Linotype" w:hAnsi="Palatino Linotype" w:cs="Arial"/>
          <w:lang w:eastAsia="es-MX"/>
        </w:rPr>
      </w:pPr>
      <w:r w:rsidRPr="004157E9">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6992B9F1" wp14:editId="3CF44C4F">
                <wp:simplePos x="0" y="0"/>
                <wp:positionH relativeFrom="column">
                  <wp:posOffset>610396</wp:posOffset>
                </wp:positionH>
                <wp:positionV relativeFrom="paragraph">
                  <wp:posOffset>1712879</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81860" id="Conector recto 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4.85pt" to="314.6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" strokecolor="red" strokeweight="2pt">
                <v:shadow on="t" color="black" opacity="24903f" origin=",.5" offset="0,.55556mm"/>
              </v:line>
            </w:pict>
          </mc:Fallback>
        </mc:AlternateContent>
      </w:r>
      <w:r w:rsidRPr="004157E9">
        <w:rPr>
          <w:rFonts w:ascii="Palatino Linotype" w:hAnsi="Palatino Linotype"/>
          <w:noProof/>
          <w:lang w:eastAsia="es-MX"/>
        </w:rPr>
        <w:drawing>
          <wp:inline distT="0" distB="0" distL="0" distR="0" wp14:anchorId="032052E9" wp14:editId="0A1970D1">
            <wp:extent cx="4691596" cy="2852382"/>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760"/>
                    <a:stretch/>
                  </pic:blipFill>
                  <pic:spPr bwMode="auto">
                    <a:xfrm>
                      <a:off x="0" y="0"/>
                      <a:ext cx="4761299" cy="2894760"/>
                    </a:xfrm>
                    <a:prstGeom prst="rect">
                      <a:avLst/>
                    </a:prstGeom>
                    <a:ln>
                      <a:noFill/>
                    </a:ln>
                    <a:extLst>
                      <a:ext uri="{53640926-AAD7-44D8-BBD7-CCE9431645EC}">
                        <a14:shadowObscured xmlns:a14="http://schemas.microsoft.com/office/drawing/2010/main"/>
                      </a:ext>
                    </a:extLst>
                  </pic:spPr>
                </pic:pic>
              </a:graphicData>
            </a:graphic>
          </wp:inline>
        </w:drawing>
      </w:r>
    </w:p>
    <w:p w:rsidR="00795BA3" w:rsidRPr="004157E9" w:rsidRDefault="00795BA3" w:rsidP="00E67D73">
      <w:pPr>
        <w:spacing w:before="240" w:after="240" w:line="360" w:lineRule="auto"/>
        <w:jc w:val="both"/>
        <w:rPr>
          <w:rFonts w:ascii="Palatino Linotype" w:hAnsi="Palatino Linotype" w:cs="Arial"/>
          <w:lang w:eastAsia="es-MX"/>
        </w:rPr>
      </w:pPr>
      <w:r w:rsidRPr="004157E9">
        <w:rPr>
          <w:rFonts w:ascii="Palatino Linotype" w:hAnsi="Palatino Linotype" w:cs="Arial"/>
          <w:lang w:eastAsia="es-MX"/>
        </w:rPr>
        <w:lastRenderedPageBreak/>
        <w:t xml:space="preserve">Respecto a la edad, </w:t>
      </w:r>
      <w:r w:rsidRPr="004157E9">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4157E9">
        <w:rPr>
          <w:rFonts w:ascii="Palatino Linotype" w:hAnsi="Palatino Linotype" w:cs="Arial"/>
          <w:lang w:eastAsia="es-MX"/>
        </w:rPr>
        <w:t xml:space="preserve">http://portalanterior.ine.mx/archivos2/portal/credencial/pdf-credencial/ABC_creden </w:t>
      </w:r>
      <w:proofErr w:type="spellStart"/>
      <w:r w:rsidRPr="004157E9">
        <w:rPr>
          <w:rFonts w:ascii="Palatino Linotype" w:hAnsi="Palatino Linotype" w:cs="Arial"/>
          <w:lang w:eastAsia="es-MX"/>
        </w:rPr>
        <w:t>ciales</w:t>
      </w:r>
      <w:proofErr w:type="spellEnd"/>
      <w:r w:rsidRPr="004157E9">
        <w:rPr>
          <w:rFonts w:ascii="Palatino Linotype" w:hAnsi="Palatino Linotype" w:cs="Arial"/>
          <w:lang w:eastAsia="es-MX"/>
        </w:rPr>
        <w:t xml:space="preserve">_ INE_2015.pdf, como se muestra a continuación, en su parte medular: </w:t>
      </w:r>
    </w:p>
    <w:p w:rsidR="00795BA3" w:rsidRPr="004157E9" w:rsidRDefault="00795BA3" w:rsidP="00795BA3">
      <w:pPr>
        <w:spacing w:before="240" w:after="240" w:line="360" w:lineRule="auto"/>
        <w:jc w:val="both"/>
        <w:rPr>
          <w:rFonts w:ascii="Palatino Linotype" w:hAnsi="Palatino Linotype" w:cs="Arial"/>
          <w:lang w:eastAsia="es-MX"/>
        </w:rPr>
      </w:pPr>
      <w:r w:rsidRPr="004157E9">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547DDB5A" wp14:editId="7B54E5AE">
                <wp:simplePos x="0" y="0"/>
                <wp:positionH relativeFrom="margin">
                  <wp:posOffset>187629</wp:posOffset>
                </wp:positionH>
                <wp:positionV relativeFrom="paragraph">
                  <wp:posOffset>715562</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B1A9" id="Rectángulo 36" o:spid="_x0000_s1026" style="position:absolute;margin-left:14.75pt;margin-top:56.35pt;width:60.2pt;height:4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" filled="f" strokecolor="red" strokeweight="1.5pt">
                <v:shadow on="t" color="black" opacity="24903f" origin=",.5" offset="0,.55556mm"/>
                <w10:wrap anchorx="margin"/>
              </v:rect>
            </w:pict>
          </mc:Fallback>
        </mc:AlternateContent>
      </w:r>
      <w:r w:rsidRPr="004157E9">
        <w:rPr>
          <w:rFonts w:ascii="Palatino Linotype" w:hAnsi="Palatino Linotype"/>
          <w:noProof/>
          <w:lang w:eastAsia="es-MX"/>
        </w:rPr>
        <w:drawing>
          <wp:inline distT="0" distB="0" distL="0" distR="0" wp14:anchorId="75DB6F0E" wp14:editId="7E406DC9">
            <wp:extent cx="5790223" cy="1987826"/>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7816" cy="2000732"/>
                    </a:xfrm>
                    <a:prstGeom prst="rect">
                      <a:avLst/>
                    </a:prstGeom>
                  </pic:spPr>
                </pic:pic>
              </a:graphicData>
            </a:graphic>
          </wp:inline>
        </w:drawing>
      </w:r>
    </w:p>
    <w:p w:rsidR="00795BA3" w:rsidRPr="004157E9" w:rsidRDefault="00E67D73" w:rsidP="00795BA3">
      <w:pPr>
        <w:widowControl w:val="0"/>
        <w:autoSpaceDE w:val="0"/>
        <w:autoSpaceDN w:val="0"/>
        <w:adjustRightInd w:val="0"/>
        <w:spacing w:before="240" w:after="240" w:line="360" w:lineRule="auto"/>
        <w:jc w:val="both"/>
        <w:rPr>
          <w:rFonts w:ascii="Palatino Linotype" w:hAnsi="Palatino Linotype" w:cs="Arial"/>
        </w:rPr>
      </w:pPr>
      <w:r w:rsidRPr="004157E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D1FE189" wp14:editId="0B1C2C19">
                <wp:simplePos x="0" y="0"/>
                <wp:positionH relativeFrom="margin">
                  <wp:posOffset>1121382</wp:posOffset>
                </wp:positionH>
                <wp:positionV relativeFrom="paragraph">
                  <wp:posOffset>2385005</wp:posOffset>
                </wp:positionV>
                <wp:extent cx="2504364" cy="232012"/>
                <wp:effectExtent l="57150" t="38100" r="67945" b="92075"/>
                <wp:wrapNone/>
                <wp:docPr id="32" name="Rectángulo 32"/>
                <wp:cNvGraphicFramePr/>
                <a:graphic xmlns:a="http://schemas.openxmlformats.org/drawingml/2006/main">
                  <a:graphicData uri="http://schemas.microsoft.com/office/word/2010/wordprocessingShape">
                    <wps:wsp>
                      <wps:cNvSpPr/>
                      <wps:spPr>
                        <a:xfrm>
                          <a:off x="0" y="0"/>
                          <a:ext cx="2504364" cy="23201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267C3" id="Rectángulo 32" o:spid="_x0000_s1026" style="position:absolute;margin-left:88.3pt;margin-top:187.8pt;width:197.2pt;height:1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" filled="f" strokecolor="red" strokeweight="1.5pt">
                <v:shadow on="t" color="black" opacity="24903f" origin=",.5" offset="0,.55556mm"/>
                <w10:wrap anchorx="margin"/>
              </v:rect>
            </w:pict>
          </mc:Fallback>
        </mc:AlternateContent>
      </w:r>
      <w:r w:rsidR="00795BA3" w:rsidRPr="004157E9">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E3A1D54" wp14:editId="5683FDC6">
                <wp:simplePos x="0" y="0"/>
                <wp:positionH relativeFrom="margin">
                  <wp:posOffset>1151586</wp:posOffset>
                </wp:positionH>
                <wp:positionV relativeFrom="paragraph">
                  <wp:posOffset>236413</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C881D" id="Rectángulo 31" o:spid="_x0000_s1026" style="position:absolute;margin-left:90.7pt;margin-top:18.6pt;width:197.2pt;height:3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" filled="f" strokecolor="red" strokeweight="1.5pt">
                <v:shadow on="t" color="black" opacity="24903f" origin=",.5" offset="0,.55556mm"/>
                <w10:wrap anchorx="margin"/>
              </v:rect>
            </w:pict>
          </mc:Fallback>
        </mc:AlternateContent>
      </w:r>
      <w:r w:rsidR="00795BA3" w:rsidRPr="004157E9">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0AB821A" wp14:editId="6EAAEBDF">
                <wp:simplePos x="0" y="0"/>
                <wp:positionH relativeFrom="margin">
                  <wp:posOffset>393823</wp:posOffset>
                </wp:positionH>
                <wp:positionV relativeFrom="paragraph">
                  <wp:posOffset>1225427</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89E9" id="Rectángulo 34" o:spid="_x0000_s1026" style="position:absolute;margin-left:31pt;margin-top:96.5pt;width:29.55pt;height:14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" filled="f" strokecolor="red" strokeweight="1.5pt">
                <v:shadow on="t" color="black" opacity="24903f" origin=",.5" offset="0,.55556mm"/>
                <w10:wrap anchorx="margin"/>
              </v:rect>
            </w:pict>
          </mc:Fallback>
        </mc:AlternateContent>
      </w:r>
      <w:r w:rsidR="00795BA3" w:rsidRPr="004157E9">
        <w:rPr>
          <w:rFonts w:ascii="Palatino Linotype" w:hAnsi="Palatino Linotype"/>
          <w:noProof/>
          <w:lang w:eastAsia="es-MX"/>
        </w:rPr>
        <w:drawing>
          <wp:inline distT="0" distB="0" distL="0" distR="0" wp14:anchorId="36586B00" wp14:editId="790DB025">
            <wp:extent cx="5790565" cy="313281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4690" cy="3140456"/>
                    </a:xfrm>
                    <a:prstGeom prst="rect">
                      <a:avLst/>
                    </a:prstGeom>
                  </pic:spPr>
                </pic:pic>
              </a:graphicData>
            </a:graphic>
          </wp:inline>
        </w:drawing>
      </w:r>
    </w:p>
    <w:p w:rsidR="00795BA3" w:rsidRPr="004157E9" w:rsidRDefault="00795BA3" w:rsidP="00795BA3">
      <w:pPr>
        <w:widowControl w:val="0"/>
        <w:autoSpaceDE w:val="0"/>
        <w:autoSpaceDN w:val="0"/>
        <w:adjustRightInd w:val="0"/>
        <w:spacing w:before="240" w:after="240" w:line="360" w:lineRule="auto"/>
        <w:jc w:val="both"/>
        <w:rPr>
          <w:rFonts w:ascii="Palatino Linotype" w:hAnsi="Palatino Linotype" w:cs="Arial"/>
        </w:rPr>
      </w:pPr>
      <w:r w:rsidRPr="004157E9">
        <w:rPr>
          <w:rFonts w:ascii="Palatino Linotype" w:hAnsi="Palatino Linotype" w:cs="Arial"/>
        </w:rPr>
        <w:lastRenderedPageBreak/>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795BA3" w:rsidRPr="004157E9" w:rsidRDefault="00795BA3" w:rsidP="00795BA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157E9">
        <w:rPr>
          <w:rFonts w:ascii="Palatino Linotype" w:hAnsi="Palatino Linotype" w:cs="Arial"/>
        </w:rPr>
        <w:t xml:space="preserve">Por cuanto hace a las cuentas bancarias y </w:t>
      </w:r>
      <w:proofErr w:type="spellStart"/>
      <w:r w:rsidRPr="004157E9">
        <w:rPr>
          <w:rFonts w:ascii="Palatino Linotype" w:hAnsi="Palatino Linotype" w:cs="Arial"/>
        </w:rPr>
        <w:t>clabes</w:t>
      </w:r>
      <w:proofErr w:type="spellEnd"/>
      <w:r w:rsidRPr="004157E9">
        <w:rPr>
          <w:rFonts w:ascii="Palatino Linotype" w:hAnsi="Palatino Linotype" w:cs="Arial"/>
        </w:rPr>
        <w:t xml:space="preserve"> interbancarias es de precisar que dicha información es información confidencial únicamente por lo que concierne a los particulares, y no así del </w:t>
      </w:r>
      <w:r w:rsidRPr="004157E9">
        <w:rPr>
          <w:rFonts w:ascii="Palatino Linotype" w:hAnsi="Palatino Linotype" w:cs="Arial"/>
          <w:b/>
        </w:rPr>
        <w:t>SUJETO OBLIGADO</w:t>
      </w:r>
      <w:r w:rsidRPr="004157E9">
        <w:rPr>
          <w:rFonts w:ascii="Palatino Linotype" w:hAnsi="Palatino Linotype" w:cs="Arial"/>
        </w:rPr>
        <w:t>,</w:t>
      </w:r>
      <w:r w:rsidRPr="004157E9">
        <w:rPr>
          <w:rFonts w:ascii="Palatino Linotype" w:hAnsi="Palatino Linotype" w:cs="Arial"/>
          <w:b/>
        </w:rPr>
        <w:t xml:space="preserve"> </w:t>
      </w:r>
      <w:r w:rsidRPr="004157E9">
        <w:rPr>
          <w:rFonts w:ascii="Palatino Linotype" w:hAnsi="Palatino Linotype" w:cs="Arial"/>
        </w:rPr>
        <w:t>toda vez que su publicidad abona a la transparencia y a la rendición de cuentas.</w:t>
      </w:r>
    </w:p>
    <w:p w:rsidR="00795BA3" w:rsidRPr="004157E9" w:rsidRDefault="00795BA3" w:rsidP="00795BA3">
      <w:pPr>
        <w:spacing w:before="240" w:after="240" w:line="360" w:lineRule="auto"/>
        <w:jc w:val="both"/>
        <w:rPr>
          <w:rFonts w:ascii="Palatino Linotype" w:eastAsia="Calibri" w:hAnsi="Palatino Linotype"/>
        </w:rPr>
      </w:pPr>
      <w:r w:rsidRPr="004157E9">
        <w:rPr>
          <w:rFonts w:ascii="Palatino Linotype" w:eastAsia="Calibri" w:hAnsi="Palatino Linotype"/>
        </w:rPr>
        <w:t xml:space="preserve">En este sentido, es importante precisar que de acuerdo al </w:t>
      </w:r>
      <w:r w:rsidRPr="004157E9">
        <w:rPr>
          <w:rFonts w:ascii="Palatino Linotype" w:eastAsia="Calibri" w:hAnsi="Palatino Linotype"/>
          <w:b/>
        </w:rPr>
        <w:t>criterio 11/17</w:t>
      </w:r>
      <w:r w:rsidRPr="004157E9">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4157E9">
        <w:rPr>
          <w:rFonts w:ascii="Palatino Linotype" w:eastAsia="Calibri" w:hAnsi="Palatino Linotype"/>
        </w:rPr>
        <w:t>clabe</w:t>
      </w:r>
      <w:proofErr w:type="spellEnd"/>
      <w:r w:rsidRPr="004157E9">
        <w:rPr>
          <w:rFonts w:ascii="Palatino Linotype" w:eastAsia="Calibri" w:hAnsi="Palatino Linotype"/>
        </w:rPr>
        <w:t xml:space="preserve"> interbancaria de los Sujetos Obligados es información de carácter público. </w:t>
      </w:r>
    </w:p>
    <w:p w:rsidR="00795BA3" w:rsidRPr="004157E9" w:rsidRDefault="00795BA3" w:rsidP="00795BA3">
      <w:pPr>
        <w:pStyle w:val="Prrafodelista"/>
        <w:tabs>
          <w:tab w:val="left" w:pos="8222"/>
        </w:tabs>
        <w:spacing w:before="120" w:after="120"/>
        <w:ind w:left="851" w:right="902"/>
        <w:jc w:val="center"/>
        <w:rPr>
          <w:rFonts w:ascii="Palatino Linotype" w:hAnsi="Palatino Linotype" w:cs="Arial"/>
          <w:b/>
          <w:color w:val="000000"/>
          <w:sz w:val="22"/>
          <w:szCs w:val="22"/>
        </w:rPr>
      </w:pPr>
      <w:r w:rsidRPr="004157E9">
        <w:rPr>
          <w:rFonts w:ascii="Palatino Linotype" w:hAnsi="Palatino Linotype" w:cs="Arial"/>
          <w:color w:val="000000"/>
          <w:sz w:val="22"/>
          <w:szCs w:val="22"/>
        </w:rPr>
        <w:t>“</w:t>
      </w:r>
      <w:r w:rsidRPr="004157E9">
        <w:rPr>
          <w:rFonts w:ascii="Palatino Linotype" w:hAnsi="Palatino Linotype" w:cs="Arial"/>
          <w:b/>
          <w:color w:val="000000"/>
          <w:sz w:val="22"/>
          <w:szCs w:val="22"/>
        </w:rPr>
        <w:t>Criterio 11/17</w:t>
      </w:r>
    </w:p>
    <w:p w:rsidR="00795BA3" w:rsidRPr="004157E9" w:rsidRDefault="00795BA3" w:rsidP="00795BA3">
      <w:pPr>
        <w:pStyle w:val="Prrafodelista"/>
        <w:tabs>
          <w:tab w:val="left" w:pos="8222"/>
        </w:tabs>
        <w:spacing w:before="120" w:after="120"/>
        <w:ind w:left="851" w:right="902"/>
        <w:jc w:val="both"/>
        <w:rPr>
          <w:rFonts w:ascii="Palatino Linotype" w:hAnsi="Palatino Linotype"/>
          <w:i/>
          <w:sz w:val="22"/>
          <w:szCs w:val="22"/>
        </w:rPr>
      </w:pPr>
      <w:r w:rsidRPr="004157E9">
        <w:rPr>
          <w:rFonts w:ascii="Palatino Linotype" w:hAnsi="Palatino Linotype"/>
          <w:b/>
          <w:i/>
          <w:sz w:val="22"/>
          <w:szCs w:val="22"/>
        </w:rPr>
        <w:t>Cuentas bancarias y/o CLABE interbancaria de sujetos obligados que reciben y/o transfieren recursos públicos, son información pública.</w:t>
      </w:r>
      <w:r w:rsidRPr="004157E9">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795BA3" w:rsidRPr="004157E9" w:rsidRDefault="00795BA3" w:rsidP="00795BA3">
      <w:pPr>
        <w:pStyle w:val="Prrafodelista"/>
        <w:tabs>
          <w:tab w:val="left" w:pos="8222"/>
        </w:tabs>
        <w:spacing w:before="120" w:after="120"/>
        <w:ind w:left="851" w:right="902"/>
        <w:jc w:val="both"/>
        <w:rPr>
          <w:rFonts w:ascii="Palatino Linotype" w:hAnsi="Palatino Linotype"/>
          <w:i/>
          <w:sz w:val="22"/>
          <w:szCs w:val="22"/>
        </w:rPr>
      </w:pPr>
      <w:r w:rsidRPr="004157E9">
        <w:rPr>
          <w:rFonts w:ascii="Palatino Linotype" w:hAnsi="Palatino Linotype"/>
          <w:i/>
          <w:sz w:val="22"/>
          <w:szCs w:val="22"/>
        </w:rPr>
        <w:lastRenderedPageBreak/>
        <w:t xml:space="preserve">Resoluciones: </w:t>
      </w:r>
    </w:p>
    <w:p w:rsidR="00795BA3" w:rsidRPr="004157E9" w:rsidRDefault="00795BA3" w:rsidP="00795BA3">
      <w:pPr>
        <w:pStyle w:val="Prrafodelista"/>
        <w:tabs>
          <w:tab w:val="left" w:pos="8222"/>
        </w:tabs>
        <w:spacing w:before="120" w:after="120"/>
        <w:ind w:left="851" w:right="902"/>
        <w:jc w:val="both"/>
        <w:rPr>
          <w:rFonts w:ascii="Palatino Linotype" w:hAnsi="Palatino Linotype"/>
          <w:i/>
          <w:sz w:val="22"/>
          <w:szCs w:val="22"/>
        </w:rPr>
      </w:pPr>
      <w:r w:rsidRPr="004157E9">
        <w:rPr>
          <w:rFonts w:ascii="Palatino Linotype" w:hAnsi="Palatino Linotype"/>
          <w:i/>
          <w:sz w:val="22"/>
          <w:szCs w:val="22"/>
        </w:rPr>
        <w:sym w:font="Symbol" w:char="F0B7"/>
      </w:r>
      <w:r w:rsidRPr="004157E9">
        <w:rPr>
          <w:rFonts w:ascii="Palatino Linotype" w:hAnsi="Palatino Linotype"/>
          <w:i/>
          <w:sz w:val="22"/>
          <w:szCs w:val="22"/>
        </w:rPr>
        <w:t xml:space="preserve"> RRA 0448/16. NOTIMEX, Agencia de Noticias del Estado Mexicano. 24 de agosto de 2016. Por unanimidad. Comisionado Ponente Joel Salas Suárez.</w:t>
      </w:r>
    </w:p>
    <w:p w:rsidR="00795BA3" w:rsidRPr="004157E9" w:rsidRDefault="00795BA3" w:rsidP="00795BA3">
      <w:pPr>
        <w:pStyle w:val="Prrafodelista"/>
        <w:tabs>
          <w:tab w:val="left" w:pos="8222"/>
        </w:tabs>
        <w:spacing w:before="120" w:after="120"/>
        <w:ind w:left="851" w:right="902"/>
        <w:jc w:val="both"/>
        <w:rPr>
          <w:rFonts w:ascii="Palatino Linotype" w:hAnsi="Palatino Linotype"/>
          <w:i/>
          <w:sz w:val="22"/>
          <w:szCs w:val="22"/>
        </w:rPr>
      </w:pPr>
      <w:r w:rsidRPr="004157E9">
        <w:rPr>
          <w:rFonts w:ascii="Palatino Linotype" w:hAnsi="Palatino Linotype"/>
          <w:i/>
          <w:sz w:val="22"/>
          <w:szCs w:val="22"/>
        </w:rPr>
        <w:sym w:font="Symbol" w:char="F0B7"/>
      </w:r>
      <w:r w:rsidRPr="004157E9">
        <w:rPr>
          <w:rFonts w:ascii="Palatino Linotype" w:hAnsi="Palatino Linotype"/>
          <w:i/>
          <w:sz w:val="22"/>
          <w:szCs w:val="22"/>
        </w:rPr>
        <w:t xml:space="preserve"> RRA 2787/16. Colegio de Postgraduados. 01 de noviembre de 2016. Por unanimidad. Comisionado Ponente Francisco Javier Acuña Llamas.</w:t>
      </w:r>
    </w:p>
    <w:p w:rsidR="00795BA3" w:rsidRPr="004157E9" w:rsidRDefault="00795BA3" w:rsidP="00795BA3">
      <w:pPr>
        <w:pStyle w:val="Prrafodelista"/>
        <w:tabs>
          <w:tab w:val="left" w:pos="8222"/>
        </w:tabs>
        <w:spacing w:before="120" w:after="120"/>
        <w:ind w:left="851" w:right="902"/>
        <w:jc w:val="both"/>
        <w:rPr>
          <w:rFonts w:ascii="Palatino Linotype" w:hAnsi="Palatino Linotype"/>
          <w:i/>
          <w:sz w:val="22"/>
          <w:szCs w:val="22"/>
        </w:rPr>
      </w:pPr>
      <w:r w:rsidRPr="004157E9">
        <w:rPr>
          <w:rFonts w:ascii="Palatino Linotype" w:hAnsi="Palatino Linotype"/>
          <w:i/>
          <w:sz w:val="22"/>
          <w:szCs w:val="22"/>
        </w:rPr>
        <w:sym w:font="Symbol" w:char="F0B7"/>
      </w:r>
      <w:r w:rsidRPr="004157E9">
        <w:rPr>
          <w:rFonts w:ascii="Palatino Linotype" w:hAnsi="Palatino Linotype"/>
          <w:i/>
          <w:sz w:val="22"/>
          <w:szCs w:val="22"/>
        </w:rPr>
        <w:t xml:space="preserve"> RRA 4756/16. Instituto Mexicano del Seguro Social. 08 de febrero de 2017. Por unanimidad. Comisionado Ponente Oscar Mauricio Guerra Ford.” </w:t>
      </w:r>
      <w:r w:rsidRPr="004157E9">
        <w:rPr>
          <w:rFonts w:ascii="Palatino Linotype" w:hAnsi="Palatino Linotype"/>
          <w:sz w:val="22"/>
          <w:szCs w:val="22"/>
        </w:rPr>
        <w:t>(</w:t>
      </w:r>
      <w:r w:rsidRPr="004157E9">
        <w:rPr>
          <w:rFonts w:ascii="Palatino Linotype" w:hAnsi="Palatino Linotype"/>
          <w:i/>
          <w:sz w:val="22"/>
          <w:szCs w:val="22"/>
        </w:rPr>
        <w:t>Sic</w:t>
      </w:r>
      <w:r w:rsidRPr="004157E9">
        <w:rPr>
          <w:rFonts w:ascii="Palatino Linotype" w:hAnsi="Palatino Linotype"/>
          <w:sz w:val="22"/>
          <w:szCs w:val="22"/>
        </w:rPr>
        <w:t>)</w:t>
      </w:r>
    </w:p>
    <w:p w:rsidR="00795BA3" w:rsidRPr="004157E9" w:rsidRDefault="00795BA3" w:rsidP="00795BA3">
      <w:pPr>
        <w:spacing w:before="240" w:after="240" w:line="360" w:lineRule="auto"/>
        <w:ind w:right="49"/>
        <w:jc w:val="both"/>
        <w:rPr>
          <w:rFonts w:ascii="Palatino Linotype" w:hAnsi="Palatino Linotype" w:cs="Arial"/>
          <w:lang w:val="es-ES_tradnl"/>
        </w:rPr>
      </w:pPr>
      <w:r w:rsidRPr="004157E9">
        <w:rPr>
          <w:rFonts w:ascii="Palatino Linotype" w:hAnsi="Palatino Linotype" w:cs="Arial"/>
          <w:lang w:val="es-ES_tradnl"/>
        </w:rPr>
        <w:t xml:space="preserve">Caso contrario a los particulares, como lo refiere el </w:t>
      </w:r>
      <w:r w:rsidRPr="004157E9">
        <w:rPr>
          <w:rFonts w:ascii="Palatino Linotype" w:eastAsia="Calibri" w:hAnsi="Palatino Linotype"/>
          <w:b/>
        </w:rPr>
        <w:t>criterio 10/17</w:t>
      </w:r>
      <w:r w:rsidRPr="004157E9">
        <w:rPr>
          <w:rFonts w:ascii="Palatino Linotype" w:eastAsia="Calibri" w:hAnsi="Palatino Linotype"/>
        </w:rPr>
        <w:t xml:space="preserve"> emitido por el Instituto Nacional de Transparencia, Acceso a la Información  y Protección de Datos Personales, que es del tenor literal siguiente:</w:t>
      </w:r>
    </w:p>
    <w:p w:rsidR="00795BA3" w:rsidRPr="004157E9" w:rsidRDefault="00795BA3" w:rsidP="00795BA3">
      <w:pPr>
        <w:spacing w:before="120" w:after="120"/>
        <w:ind w:left="851" w:right="902"/>
        <w:jc w:val="both"/>
        <w:rPr>
          <w:rFonts w:ascii="Palatino Linotype" w:hAnsi="Palatino Linotype" w:cs="Arial"/>
          <w:i/>
          <w:sz w:val="22"/>
          <w:szCs w:val="22"/>
          <w:lang w:val="es-ES_tradnl"/>
        </w:rPr>
      </w:pPr>
      <w:r w:rsidRPr="004157E9">
        <w:rPr>
          <w:rFonts w:ascii="Palatino Linotype" w:hAnsi="Palatino Linotype" w:cs="Arial"/>
          <w:i/>
          <w:sz w:val="22"/>
          <w:szCs w:val="22"/>
          <w:lang w:val="es-ES_tradnl"/>
        </w:rPr>
        <w:t>“</w:t>
      </w:r>
      <w:r w:rsidRPr="004157E9">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4157E9">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795BA3" w:rsidRPr="004157E9" w:rsidRDefault="00795BA3" w:rsidP="00795BA3">
      <w:pPr>
        <w:spacing w:before="120" w:after="120"/>
        <w:ind w:left="851" w:right="902"/>
        <w:jc w:val="both"/>
        <w:rPr>
          <w:rFonts w:ascii="Palatino Linotype" w:hAnsi="Palatino Linotype" w:cs="Arial"/>
          <w:i/>
          <w:sz w:val="22"/>
          <w:szCs w:val="22"/>
          <w:lang w:val="es-ES_tradnl"/>
        </w:rPr>
      </w:pPr>
      <w:r w:rsidRPr="004157E9">
        <w:rPr>
          <w:rFonts w:ascii="Palatino Linotype" w:hAnsi="Palatino Linotype" w:cs="Arial"/>
          <w:i/>
          <w:sz w:val="22"/>
          <w:szCs w:val="22"/>
          <w:lang w:val="es-ES_tradnl"/>
        </w:rPr>
        <w:t xml:space="preserve">Resoluciones:  </w:t>
      </w:r>
    </w:p>
    <w:p w:rsidR="00795BA3" w:rsidRPr="004157E9" w:rsidRDefault="00795BA3" w:rsidP="00795BA3">
      <w:pPr>
        <w:spacing w:before="120" w:after="120"/>
        <w:ind w:left="851" w:right="902"/>
        <w:jc w:val="both"/>
        <w:rPr>
          <w:rFonts w:ascii="Palatino Linotype" w:hAnsi="Palatino Linotype" w:cs="Arial"/>
          <w:i/>
          <w:sz w:val="22"/>
          <w:szCs w:val="22"/>
          <w:lang w:val="es-ES_tradnl"/>
        </w:rPr>
      </w:pPr>
      <w:r w:rsidRPr="004157E9">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795BA3" w:rsidRPr="004157E9" w:rsidRDefault="00795BA3" w:rsidP="00795BA3">
      <w:pPr>
        <w:spacing w:before="120" w:after="120"/>
        <w:ind w:left="851" w:right="902"/>
        <w:jc w:val="both"/>
        <w:rPr>
          <w:rFonts w:ascii="Palatino Linotype" w:hAnsi="Palatino Linotype" w:cs="Arial"/>
          <w:i/>
          <w:sz w:val="22"/>
          <w:szCs w:val="22"/>
          <w:lang w:val="es-ES_tradnl"/>
        </w:rPr>
      </w:pPr>
      <w:r w:rsidRPr="004157E9">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795BA3" w:rsidRPr="004157E9" w:rsidRDefault="00795BA3" w:rsidP="00795BA3">
      <w:pPr>
        <w:spacing w:before="120" w:after="120"/>
        <w:ind w:left="851" w:right="902"/>
        <w:jc w:val="both"/>
        <w:rPr>
          <w:rFonts w:ascii="Palatino Linotype" w:hAnsi="Palatino Linotype" w:cs="Arial"/>
          <w:i/>
          <w:sz w:val="22"/>
          <w:szCs w:val="22"/>
          <w:lang w:val="es-ES_tradnl"/>
        </w:rPr>
      </w:pPr>
      <w:r w:rsidRPr="004157E9">
        <w:rPr>
          <w:rFonts w:ascii="Palatino Linotype" w:hAnsi="Palatino Linotype" w:cs="Arial"/>
          <w:i/>
          <w:sz w:val="22"/>
          <w:szCs w:val="22"/>
          <w:lang w:val="es-ES_tradnl"/>
        </w:rPr>
        <w:t>RRA 4404/16 Partido del Trabajo. 01 de febrero de 2017. Por unanimidad. Comisionado Ponente Francisco Acuña Llamas.” (Sic)</w:t>
      </w:r>
    </w:p>
    <w:p w:rsidR="00795BA3" w:rsidRPr="004157E9" w:rsidRDefault="00795BA3" w:rsidP="00795BA3">
      <w:pPr>
        <w:spacing w:before="240" w:after="240" w:line="360" w:lineRule="auto"/>
        <w:jc w:val="both"/>
        <w:rPr>
          <w:rFonts w:ascii="Palatino Linotype" w:hAnsi="Palatino Linotype" w:cs="Arial"/>
          <w:lang w:val="es-ES_tradnl"/>
        </w:rPr>
      </w:pPr>
      <w:r w:rsidRPr="004157E9">
        <w:rPr>
          <w:rFonts w:ascii="Palatino Linotype" w:hAnsi="Palatino Linotype" w:cs="Arial"/>
          <w:lang w:val="es-ES_tradnl"/>
        </w:rPr>
        <w:t xml:space="preserve">Por ende, en el presente caso, </w:t>
      </w:r>
      <w:r w:rsidRPr="004157E9">
        <w:rPr>
          <w:rFonts w:ascii="Palatino Linotype" w:hAnsi="Palatino Linotype" w:cs="Arial"/>
          <w:b/>
          <w:lang w:val="es-ES_tradnl"/>
        </w:rPr>
        <w:t>EL SUJETO OBLIGADO</w:t>
      </w:r>
      <w:r w:rsidRPr="004157E9">
        <w:rPr>
          <w:rFonts w:ascii="Palatino Linotype" w:hAnsi="Palatino Linotype" w:cs="Arial"/>
          <w:lang w:val="es-ES_tradnl"/>
        </w:rPr>
        <w:t xml:space="preserve"> debe </w:t>
      </w:r>
      <w:proofErr w:type="spellStart"/>
      <w:r w:rsidRPr="004157E9">
        <w:rPr>
          <w:rFonts w:ascii="Palatino Linotype" w:hAnsi="Palatino Linotype" w:cs="Arial"/>
          <w:lang w:val="es-ES_tradnl"/>
        </w:rPr>
        <w:t>testar</w:t>
      </w:r>
      <w:proofErr w:type="spellEnd"/>
      <w:r w:rsidRPr="004157E9">
        <w:rPr>
          <w:rFonts w:ascii="Palatino Linotype" w:hAnsi="Palatino Linotype" w:cs="Arial"/>
          <w:lang w:val="es-ES_tradnl"/>
        </w:rPr>
        <w:t xml:space="preserve"> entre otros los datos referidos con antelación, y dejar visible el Registro Federal de Contribuyentes (RFC) del </w:t>
      </w:r>
      <w:r w:rsidR="00B422C8" w:rsidRPr="00B422C8">
        <w:rPr>
          <w:rFonts w:ascii="Palatino Linotype" w:hAnsi="Palatino Linotype" w:cs="Arial"/>
          <w:b/>
          <w:lang w:val="es-ES_tradnl"/>
        </w:rPr>
        <w:t>SUJETO OBLIGADO</w:t>
      </w:r>
      <w:r w:rsidRPr="004157E9">
        <w:rPr>
          <w:rFonts w:ascii="Palatino Linotype" w:hAnsi="Palatino Linotype" w:cs="Arial"/>
          <w:lang w:val="es-ES_tradnl"/>
        </w:rPr>
        <w:t>, y el domicilio del prestador del servicio por las razones expuestas en el desarrollo de la presente resolución.</w:t>
      </w:r>
    </w:p>
    <w:p w:rsidR="00795BA3" w:rsidRPr="004157E9" w:rsidRDefault="00795BA3" w:rsidP="00795BA3">
      <w:pPr>
        <w:spacing w:before="240" w:after="240" w:line="360" w:lineRule="auto"/>
        <w:ind w:right="49"/>
        <w:jc w:val="both"/>
        <w:rPr>
          <w:rFonts w:ascii="Palatino Linotype" w:hAnsi="Palatino Linotype" w:cs="Arial"/>
          <w:lang w:val="es-ES_tradnl"/>
        </w:rPr>
      </w:pPr>
      <w:r w:rsidRPr="004157E9">
        <w:rPr>
          <w:rFonts w:ascii="Palatino Linotype" w:hAnsi="Palatino Linotype" w:cs="Arial"/>
          <w:lang w:val="es-ES_tradnl"/>
        </w:rPr>
        <w:lastRenderedPageBreak/>
        <w:t xml:space="preserve">Consecuentemente, la entrega de documentos, en su versión pública, debe acompañarse necesariamente del Acuerdo del Comité de Transparencia que la sustente, en el que se expongan los fundamentos y razonamientos que llevaron al </w:t>
      </w:r>
      <w:r w:rsidRPr="004157E9">
        <w:rPr>
          <w:rFonts w:ascii="Palatino Linotype" w:hAnsi="Palatino Linotype" w:cs="Arial"/>
          <w:b/>
          <w:lang w:val="es-ES_tradnl"/>
        </w:rPr>
        <w:t>SUJETO OBLIGADO</w:t>
      </w:r>
      <w:r w:rsidRPr="004157E9">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F03F1" w:rsidRPr="004157E9" w:rsidRDefault="007F03F1" w:rsidP="007F03F1">
      <w:pPr>
        <w:spacing w:before="240" w:after="240" w:line="360" w:lineRule="auto"/>
        <w:jc w:val="both"/>
        <w:rPr>
          <w:rFonts w:ascii="Palatino Linotype" w:hAnsi="Palatino Linotype" w:cs="Arial"/>
        </w:rPr>
      </w:pPr>
      <w:r w:rsidRPr="004157E9">
        <w:rPr>
          <w:rFonts w:ascii="Palatino Linotype" w:hAnsi="Palatino Linotype" w:cs="Arial"/>
        </w:rPr>
        <w:t>Para el supuesto de que</w:t>
      </w:r>
      <w:r w:rsidR="001C7876" w:rsidRPr="004157E9">
        <w:rPr>
          <w:rFonts w:ascii="Palatino Linotype" w:hAnsi="Palatino Linotype" w:cs="Arial"/>
        </w:rPr>
        <w:t xml:space="preserve">, </w:t>
      </w:r>
      <w:r w:rsidRPr="004157E9">
        <w:rPr>
          <w:rFonts w:ascii="Palatino Linotype" w:hAnsi="Palatino Linotype" w:cs="Arial"/>
        </w:rPr>
        <w:t xml:space="preserve">la información requerida forme parte de un procedimiento </w:t>
      </w:r>
      <w:r w:rsidR="007F22A9" w:rsidRPr="004157E9">
        <w:rPr>
          <w:rFonts w:ascii="Palatino Linotype" w:hAnsi="Palatino Linotype" w:cs="Arial"/>
        </w:rPr>
        <w:t xml:space="preserve">que se encuentre en trámite, </w:t>
      </w:r>
      <w:r w:rsidRPr="004157E9">
        <w:rPr>
          <w:rFonts w:ascii="Palatino Linotype" w:hAnsi="Palatino Linotype" w:cs="Arial"/>
        </w:rPr>
        <w:t>pendiente de resolución o que no haya causado estado</w:t>
      </w:r>
      <w:r w:rsidR="009E17A2" w:rsidRPr="004157E9">
        <w:rPr>
          <w:rFonts w:ascii="Palatino Linotype" w:hAnsi="Palatino Linotype" w:cs="Arial"/>
        </w:rPr>
        <w:t>, o que encuadre con alguna causal del artículo 140 de la ley de la materia</w:t>
      </w:r>
      <w:r w:rsidRPr="004157E9">
        <w:rPr>
          <w:rFonts w:ascii="Palatino Linotype" w:hAnsi="Palatino Linotype" w:cs="Arial"/>
        </w:rPr>
        <w:t xml:space="preserve">, </w:t>
      </w:r>
      <w:r w:rsidRPr="004157E9">
        <w:rPr>
          <w:rFonts w:ascii="Palatino Linotype" w:hAnsi="Palatino Linotype" w:cs="Arial"/>
          <w:b/>
        </w:rPr>
        <w:t>EL SUJETO OBLIGADO</w:t>
      </w:r>
      <w:r w:rsidRPr="004157E9">
        <w:rPr>
          <w:rFonts w:ascii="Palatino Linotype" w:hAnsi="Palatino Linotype" w:cs="Arial"/>
        </w:rPr>
        <w:t xml:space="preserve"> deberá elaborar necesariamente un Acuerdo del Comité de Transparencia que clasifique la información como reservada, en el que se cumplan las formalidades para el caso de la información reservada y analizadas en el cuerpo de la presente resolución.</w:t>
      </w:r>
    </w:p>
    <w:p w:rsidR="007F22A9" w:rsidRPr="004157E9" w:rsidRDefault="007F22A9" w:rsidP="0045724E">
      <w:pPr>
        <w:pStyle w:val="Prrafodelista"/>
        <w:spacing w:line="360" w:lineRule="auto"/>
        <w:ind w:left="0"/>
        <w:contextualSpacing/>
        <w:jc w:val="both"/>
        <w:rPr>
          <w:rFonts w:ascii="Palatino Linotype" w:eastAsia="Calibri" w:hAnsi="Palatino Linotype"/>
        </w:rPr>
      </w:pPr>
      <w:r w:rsidRPr="004157E9">
        <w:rPr>
          <w:rFonts w:ascii="Palatino Linotype" w:hAnsi="Palatino Linotype" w:cs="Arial"/>
        </w:rPr>
        <w:t xml:space="preserve">Finalmente, no escapa a la óptica de este Órgano </w:t>
      </w:r>
      <w:proofErr w:type="spellStart"/>
      <w:r w:rsidRPr="004157E9">
        <w:rPr>
          <w:rFonts w:ascii="Palatino Linotype" w:hAnsi="Palatino Linotype" w:cs="Arial"/>
        </w:rPr>
        <w:t>Resolutor</w:t>
      </w:r>
      <w:proofErr w:type="spellEnd"/>
      <w:r w:rsidRPr="004157E9">
        <w:rPr>
          <w:rFonts w:ascii="Palatino Linotype" w:hAnsi="Palatino Linotype" w:cs="Arial"/>
        </w:rPr>
        <w:t xml:space="preserve">, que </w:t>
      </w:r>
      <w:r w:rsidRPr="004157E9">
        <w:rPr>
          <w:rFonts w:ascii="Palatino Linotype" w:hAnsi="Palatino Linotype" w:cs="Arial"/>
          <w:b/>
        </w:rPr>
        <w:t>LA RECURRENTE</w:t>
      </w:r>
      <w:r w:rsidRPr="004157E9">
        <w:rPr>
          <w:rFonts w:ascii="Palatino Linotype" w:hAnsi="Palatino Linotype" w:cs="Arial"/>
        </w:rPr>
        <w:t xml:space="preserve">, solicita la información en Copias Certificadas (con costo), por lo que </w:t>
      </w:r>
      <w:r w:rsidRPr="004157E9">
        <w:rPr>
          <w:rFonts w:ascii="Palatino Linotype" w:hAnsi="Palatino Linotype"/>
          <w:color w:val="000000"/>
          <w:szCs w:val="22"/>
        </w:rPr>
        <w:t xml:space="preserve">respecto a </w:t>
      </w:r>
      <w:r w:rsidRPr="004157E9">
        <w:rPr>
          <w:rFonts w:ascii="Palatino Linotype" w:hAnsi="Palatino Linotype"/>
        </w:rPr>
        <w:t>la certificación, es oportuno remitirnos a</w:t>
      </w:r>
      <w:r w:rsidR="0045724E" w:rsidRPr="004157E9">
        <w:rPr>
          <w:rFonts w:ascii="Palatino Linotype" w:hAnsi="Palatino Linotype"/>
        </w:rPr>
        <w:t xml:space="preserve">l criterio 06/17 emitido por el </w:t>
      </w:r>
      <w:r w:rsidRPr="004157E9">
        <w:rPr>
          <w:rFonts w:ascii="Palatino Linotype" w:hAnsi="Palatino Linotype"/>
        </w:rPr>
        <w:t xml:space="preserve"> </w:t>
      </w:r>
      <w:r w:rsidR="0045724E" w:rsidRPr="004157E9">
        <w:rPr>
          <w:rFonts w:ascii="Palatino Linotype" w:eastAsia="Calibri" w:hAnsi="Palatino Linotype"/>
        </w:rPr>
        <w:t>Instituto Nacional de Transparencia, Acceso a la Información  y Protección de Datos Personales, que es del tenor siguiente:</w:t>
      </w:r>
    </w:p>
    <w:p w:rsidR="0045724E" w:rsidRPr="004157E9" w:rsidRDefault="0045724E" w:rsidP="0045724E">
      <w:pPr>
        <w:ind w:left="851" w:right="902"/>
        <w:jc w:val="both"/>
        <w:rPr>
          <w:rFonts w:ascii="Palatino Linotype" w:eastAsia="Arial Unicode MS" w:hAnsi="Palatino Linotype" w:cs="Arial"/>
          <w:i/>
          <w:sz w:val="22"/>
          <w:szCs w:val="22"/>
        </w:rPr>
      </w:pPr>
      <w:r w:rsidRPr="004157E9">
        <w:rPr>
          <w:rFonts w:ascii="Palatino Linotype" w:eastAsia="Arial Unicode MS" w:hAnsi="Palatino Linotype" w:cs="Arial"/>
          <w:b/>
          <w:bCs/>
          <w:i/>
          <w:sz w:val="22"/>
          <w:szCs w:val="22"/>
        </w:rPr>
        <w:lastRenderedPageBreak/>
        <w:t xml:space="preserve">Copias certificadas, como modalidad de entrega en la Ley Federal de Transparencia y Acceso a la Información Pública corrobora que el documento es una copia fiel del que obra en los archivos del sujeto obligado. </w:t>
      </w:r>
      <w:r w:rsidRPr="004157E9">
        <w:rPr>
          <w:rFonts w:ascii="Palatino Linotype" w:eastAsia="Arial Unicode MS" w:hAnsi="Palatino Linotype" w:cs="Arial"/>
          <w:bCs/>
          <w:i/>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4157E9">
        <w:rPr>
          <w:rFonts w:ascii="Palatino Linotype" w:eastAsia="Arial Unicode MS" w:hAnsi="Palatino Linotype" w:cs="Arial"/>
          <w:i/>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45724E" w:rsidRPr="004157E9" w:rsidRDefault="0045724E" w:rsidP="0045724E">
      <w:pPr>
        <w:ind w:left="851" w:right="902"/>
        <w:jc w:val="both"/>
        <w:rPr>
          <w:rFonts w:ascii="Palatino Linotype" w:eastAsia="Arial Unicode MS" w:hAnsi="Palatino Linotype" w:cs="Arial"/>
          <w:b/>
          <w:i/>
          <w:sz w:val="22"/>
          <w:szCs w:val="22"/>
        </w:rPr>
      </w:pPr>
      <w:r w:rsidRPr="004157E9">
        <w:rPr>
          <w:rFonts w:ascii="Palatino Linotype" w:eastAsia="Arial Unicode MS" w:hAnsi="Palatino Linotype" w:cs="Arial"/>
          <w:b/>
          <w:i/>
          <w:sz w:val="22"/>
          <w:szCs w:val="22"/>
        </w:rPr>
        <w:t>Resoluciones:</w:t>
      </w:r>
    </w:p>
    <w:p w:rsidR="0045724E" w:rsidRPr="004157E9" w:rsidRDefault="0045724E" w:rsidP="0045724E">
      <w:pPr>
        <w:ind w:left="851" w:right="902"/>
        <w:jc w:val="both"/>
        <w:rPr>
          <w:rFonts w:ascii="Palatino Linotype" w:eastAsia="Arial Unicode MS" w:hAnsi="Palatino Linotype" w:cs="Arial"/>
          <w:b/>
          <w:i/>
          <w:sz w:val="22"/>
          <w:szCs w:val="22"/>
        </w:rPr>
      </w:pPr>
    </w:p>
    <w:p w:rsidR="0045724E" w:rsidRPr="004157E9" w:rsidRDefault="0045724E" w:rsidP="0045724E">
      <w:pPr>
        <w:pStyle w:val="Prrafodelista"/>
        <w:numPr>
          <w:ilvl w:val="0"/>
          <w:numId w:val="12"/>
        </w:numPr>
        <w:ind w:left="851" w:right="902" w:hanging="357"/>
        <w:jc w:val="both"/>
        <w:rPr>
          <w:rFonts w:ascii="Palatino Linotype" w:eastAsia="Arial Unicode MS" w:hAnsi="Palatino Linotype" w:cs="Arial"/>
          <w:i/>
          <w:sz w:val="22"/>
          <w:szCs w:val="22"/>
        </w:rPr>
      </w:pPr>
      <w:r w:rsidRPr="004157E9">
        <w:rPr>
          <w:rFonts w:ascii="Palatino Linotype" w:eastAsia="Arial Unicode MS" w:hAnsi="Palatino Linotype" w:cs="Arial"/>
          <w:b/>
          <w:i/>
          <w:sz w:val="22"/>
          <w:szCs w:val="22"/>
        </w:rPr>
        <w:t>RRA 1291/16.</w:t>
      </w:r>
      <w:r w:rsidRPr="004157E9">
        <w:rPr>
          <w:rFonts w:ascii="Palatino Linotype" w:eastAsia="Arial Unicode MS" w:hAnsi="Palatino Linotype" w:cs="Arial"/>
          <w:i/>
          <w:sz w:val="22"/>
          <w:szCs w:val="22"/>
        </w:rPr>
        <w:t xml:space="preserve"> </w:t>
      </w:r>
      <w:r w:rsidRPr="004157E9">
        <w:rPr>
          <w:rFonts w:ascii="Palatino Linotype" w:hAnsi="Palatino Linotype" w:cs="Arial"/>
          <w:i/>
          <w:sz w:val="22"/>
          <w:szCs w:val="22"/>
        </w:rPr>
        <w:t>Partido Encuentro Social</w:t>
      </w:r>
      <w:r w:rsidRPr="004157E9">
        <w:rPr>
          <w:rFonts w:ascii="Palatino Linotype" w:eastAsia="Arial Unicode MS" w:hAnsi="Palatino Linotype" w:cs="Arial"/>
          <w:i/>
          <w:sz w:val="22"/>
          <w:szCs w:val="22"/>
        </w:rPr>
        <w:t>. 07 de septiembre de 2016. Por unanimidad. Comisionado Ponente Oscar Mauricio Guerra Ford.</w:t>
      </w:r>
    </w:p>
    <w:p w:rsidR="0045724E" w:rsidRPr="004157E9" w:rsidRDefault="0045724E" w:rsidP="0045724E">
      <w:pPr>
        <w:pStyle w:val="Prrafodelista"/>
        <w:numPr>
          <w:ilvl w:val="0"/>
          <w:numId w:val="12"/>
        </w:numPr>
        <w:ind w:left="851" w:right="902"/>
        <w:jc w:val="both"/>
        <w:rPr>
          <w:rFonts w:ascii="Palatino Linotype" w:eastAsia="Arial Unicode MS" w:hAnsi="Palatino Linotype" w:cs="Arial"/>
          <w:i/>
          <w:sz w:val="22"/>
          <w:szCs w:val="22"/>
        </w:rPr>
      </w:pPr>
      <w:r w:rsidRPr="004157E9">
        <w:rPr>
          <w:rFonts w:ascii="Palatino Linotype" w:eastAsia="Arial Unicode MS" w:hAnsi="Palatino Linotype" w:cs="Arial"/>
          <w:b/>
          <w:i/>
          <w:sz w:val="22"/>
          <w:szCs w:val="22"/>
        </w:rPr>
        <w:t>RRA 1541/16.</w:t>
      </w:r>
      <w:r w:rsidRPr="004157E9">
        <w:rPr>
          <w:rFonts w:ascii="Palatino Linotype" w:eastAsia="Arial Unicode MS" w:hAnsi="Palatino Linotype" w:cs="Arial"/>
          <w:i/>
          <w:sz w:val="22"/>
          <w:szCs w:val="22"/>
        </w:rPr>
        <w:t xml:space="preserve"> </w:t>
      </w:r>
      <w:r w:rsidRPr="004157E9">
        <w:rPr>
          <w:rFonts w:ascii="Palatino Linotype" w:hAnsi="Palatino Linotype" w:cs="Arial"/>
          <w:i/>
          <w:sz w:val="22"/>
          <w:szCs w:val="22"/>
        </w:rPr>
        <w:t>Secretaría de Agricultura, Ganadería, Desarrollo Rural, Pesca y Alimentación. 14</w:t>
      </w:r>
      <w:r w:rsidRPr="004157E9">
        <w:rPr>
          <w:rFonts w:ascii="Palatino Linotype" w:eastAsia="Arial Unicode MS" w:hAnsi="Palatino Linotype" w:cs="Arial"/>
          <w:i/>
          <w:sz w:val="22"/>
          <w:szCs w:val="22"/>
        </w:rPr>
        <w:t xml:space="preserve"> de septiembre de 2016. Por unanimidad. Comisionado Ponente Francisco Javier Acuña Llamas.</w:t>
      </w:r>
      <w:r w:rsidRPr="004157E9">
        <w:rPr>
          <w:rFonts w:ascii="Palatino Linotype" w:eastAsia="Arial Unicode MS" w:hAnsi="Palatino Linotype" w:cs="Arial"/>
          <w:b/>
          <w:i/>
          <w:sz w:val="22"/>
          <w:szCs w:val="22"/>
        </w:rPr>
        <w:t xml:space="preserve"> </w:t>
      </w:r>
    </w:p>
    <w:p w:rsidR="0045724E" w:rsidRPr="004157E9" w:rsidRDefault="0045724E" w:rsidP="0045724E">
      <w:pPr>
        <w:pStyle w:val="Prrafodelista"/>
        <w:numPr>
          <w:ilvl w:val="0"/>
          <w:numId w:val="12"/>
        </w:numPr>
        <w:ind w:left="851" w:right="902"/>
        <w:jc w:val="both"/>
        <w:rPr>
          <w:rFonts w:ascii="Palatino Linotype" w:eastAsia="Arial Unicode MS" w:hAnsi="Palatino Linotype" w:cs="Arial"/>
          <w:i/>
          <w:sz w:val="22"/>
          <w:szCs w:val="22"/>
        </w:rPr>
      </w:pPr>
      <w:r w:rsidRPr="004157E9">
        <w:rPr>
          <w:rFonts w:ascii="Palatino Linotype" w:eastAsia="Arial Unicode MS" w:hAnsi="Palatino Linotype" w:cs="Arial"/>
          <w:b/>
          <w:i/>
          <w:sz w:val="22"/>
          <w:szCs w:val="22"/>
        </w:rPr>
        <w:t xml:space="preserve">RRA 1657/16. </w:t>
      </w:r>
      <w:r w:rsidRPr="004157E9">
        <w:rPr>
          <w:rFonts w:ascii="Palatino Linotype" w:eastAsia="Arial Unicode MS" w:hAnsi="Palatino Linotype" w:cs="Arial"/>
          <w:i/>
          <w:sz w:val="22"/>
          <w:szCs w:val="22"/>
        </w:rPr>
        <w:t xml:space="preserve">Universidad Nacional Autónoma de México. 05 de octubre de 2016. Por unanimidad. Comisionado Ponente </w:t>
      </w:r>
      <w:proofErr w:type="spellStart"/>
      <w:r w:rsidRPr="004157E9">
        <w:rPr>
          <w:rFonts w:ascii="Palatino Linotype" w:hAnsi="Palatino Linotype"/>
          <w:i/>
          <w:sz w:val="22"/>
          <w:szCs w:val="22"/>
        </w:rPr>
        <w:t>Rosendoevgueni</w:t>
      </w:r>
      <w:proofErr w:type="spellEnd"/>
      <w:r w:rsidRPr="004157E9">
        <w:rPr>
          <w:rFonts w:ascii="Palatino Linotype" w:hAnsi="Palatino Linotype"/>
          <w:i/>
          <w:sz w:val="22"/>
          <w:szCs w:val="22"/>
        </w:rPr>
        <w:t xml:space="preserve"> Monterrey </w:t>
      </w:r>
      <w:proofErr w:type="spellStart"/>
      <w:r w:rsidRPr="004157E9">
        <w:rPr>
          <w:rFonts w:ascii="Palatino Linotype" w:hAnsi="Palatino Linotype"/>
          <w:i/>
          <w:sz w:val="22"/>
          <w:szCs w:val="22"/>
        </w:rPr>
        <w:t>Chepov</w:t>
      </w:r>
      <w:proofErr w:type="spellEnd"/>
      <w:r w:rsidRPr="004157E9">
        <w:rPr>
          <w:rFonts w:ascii="Palatino Linotype" w:eastAsia="Arial Unicode MS" w:hAnsi="Palatino Linotype" w:cs="Arial"/>
          <w:i/>
          <w:sz w:val="22"/>
          <w:szCs w:val="22"/>
        </w:rPr>
        <w:t>.</w:t>
      </w:r>
    </w:p>
    <w:p w:rsidR="007F22A9" w:rsidRPr="004157E9" w:rsidRDefault="007F22A9" w:rsidP="006524EC">
      <w:pPr>
        <w:spacing w:before="240" w:after="240" w:line="360" w:lineRule="auto"/>
        <w:jc w:val="both"/>
        <w:rPr>
          <w:rFonts w:ascii="Palatino Linotype" w:hAnsi="Palatino Linotype" w:cs="Arial"/>
        </w:rPr>
      </w:pPr>
      <w:r w:rsidRPr="004157E9">
        <w:rPr>
          <w:rFonts w:ascii="Palatino Linotype" w:hAnsi="Palatino Linotype" w:cs="Arial"/>
        </w:rPr>
        <w:t xml:space="preserve">Atento a lo anterior, </w:t>
      </w:r>
      <w:r w:rsidR="008B0813" w:rsidRPr="004157E9">
        <w:rPr>
          <w:rFonts w:ascii="Palatino Linotype" w:hAnsi="Palatino Linotype" w:cs="Arial"/>
          <w:b/>
        </w:rPr>
        <w:t>EL</w:t>
      </w:r>
      <w:r w:rsidR="008B0813" w:rsidRPr="004157E9">
        <w:rPr>
          <w:rFonts w:ascii="Palatino Linotype" w:hAnsi="Palatino Linotype" w:cs="Arial"/>
        </w:rPr>
        <w:t xml:space="preserve"> </w:t>
      </w:r>
      <w:r w:rsidRPr="004157E9">
        <w:rPr>
          <w:rFonts w:ascii="Palatino Linotype" w:hAnsi="Palatino Linotype" w:cs="Arial"/>
          <w:b/>
        </w:rPr>
        <w:t>SUJETO OBLIGADO</w:t>
      </w:r>
      <w:r w:rsidRPr="004157E9">
        <w:rPr>
          <w:rFonts w:ascii="Palatino Linotype" w:hAnsi="Palatino Linotype" w:cs="Arial"/>
        </w:rPr>
        <w:t xml:space="preserve"> debe de dar a conocer el procedimiento a efectuar para tener acceso a la información requerida, es decir, debe dar a conocer entre otras el número de fojas que integran el documento al que desea acceder, ante quién se efectuará el </w:t>
      </w:r>
      <w:r w:rsidR="006524EC" w:rsidRPr="004157E9">
        <w:rPr>
          <w:rFonts w:ascii="Palatino Linotype" w:hAnsi="Palatino Linotype" w:cs="Arial"/>
        </w:rPr>
        <w:t>pago, el costo unitario, costo global, fundamento del cobro y, el lugar y horario de entrega</w:t>
      </w:r>
      <w:r w:rsidRPr="004157E9">
        <w:rPr>
          <w:rFonts w:ascii="Palatino Linotype" w:hAnsi="Palatino Linotype" w:cs="Arial"/>
        </w:rPr>
        <w:t xml:space="preserve">, pues, el artículo 148 del </w:t>
      </w:r>
      <w:r w:rsidRPr="004157E9">
        <w:rPr>
          <w:rFonts w:ascii="Palatino Linotype" w:hAnsi="Palatino Linotype" w:cs="Arial"/>
          <w:b/>
        </w:rPr>
        <w:t>Código Financiero del Estado de México y Municipios</w:t>
      </w:r>
      <w:r w:rsidRPr="004157E9">
        <w:rPr>
          <w:rFonts w:ascii="Palatino Linotype" w:hAnsi="Palatino Linotype" w:cs="Arial"/>
        </w:rPr>
        <w:t xml:space="preserve"> establece:</w:t>
      </w:r>
    </w:p>
    <w:p w:rsidR="007F22A9" w:rsidRPr="004157E9" w:rsidRDefault="007F22A9" w:rsidP="00E75575">
      <w:pPr>
        <w:pStyle w:val="Prrafodelista"/>
        <w:spacing w:before="240" w:after="240" w:line="360" w:lineRule="auto"/>
        <w:ind w:left="567"/>
        <w:jc w:val="both"/>
        <w:rPr>
          <w:rFonts w:ascii="Palatino Linotype" w:hAnsi="Palatino Linotype" w:cs="Arial"/>
        </w:rPr>
      </w:pPr>
      <w:r w:rsidRPr="004157E9">
        <w:rPr>
          <w:noProof/>
          <w:lang w:eastAsia="es-MX"/>
        </w:rPr>
        <w:lastRenderedPageBreak/>
        <mc:AlternateContent>
          <mc:Choice Requires="wps">
            <w:drawing>
              <wp:anchor distT="0" distB="0" distL="114300" distR="114300" simplePos="0" relativeHeight="251669504" behindDoc="0" locked="0" layoutInCell="1" allowOverlap="1" wp14:anchorId="2DEFE4C8" wp14:editId="6728A0CC">
                <wp:simplePos x="0" y="0"/>
                <wp:positionH relativeFrom="column">
                  <wp:posOffset>504411</wp:posOffset>
                </wp:positionH>
                <wp:positionV relativeFrom="paragraph">
                  <wp:posOffset>884114</wp:posOffset>
                </wp:positionV>
                <wp:extent cx="4238625" cy="5524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4238625"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11B29" id="Rectángulo 10" o:spid="_x0000_s1026" style="position:absolute;margin-left:39.7pt;margin-top:69.6pt;width:333.7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" filled="f" strokecolor="red" strokeweight="2.25pt"/>
            </w:pict>
          </mc:Fallback>
        </mc:AlternateContent>
      </w:r>
      <w:r w:rsidRPr="004157E9">
        <w:rPr>
          <w:noProof/>
          <w:lang w:eastAsia="es-MX"/>
        </w:rPr>
        <w:drawing>
          <wp:inline distT="0" distB="0" distL="0" distR="0" wp14:anchorId="1CADB1A4" wp14:editId="4E8499E6">
            <wp:extent cx="4804963" cy="199577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13" t="37037" r="29233" b="16814"/>
                    <a:stretch/>
                  </pic:blipFill>
                  <pic:spPr bwMode="auto">
                    <a:xfrm>
                      <a:off x="0" y="0"/>
                      <a:ext cx="4869445" cy="2022561"/>
                    </a:xfrm>
                    <a:prstGeom prst="rect">
                      <a:avLst/>
                    </a:prstGeom>
                    <a:ln>
                      <a:noFill/>
                    </a:ln>
                    <a:extLst>
                      <a:ext uri="{53640926-AAD7-44D8-BBD7-CCE9431645EC}">
                        <a14:shadowObscured xmlns:a14="http://schemas.microsoft.com/office/drawing/2010/main"/>
                      </a:ext>
                    </a:extLst>
                  </pic:spPr>
                </pic:pic>
              </a:graphicData>
            </a:graphic>
          </wp:inline>
        </w:drawing>
      </w:r>
    </w:p>
    <w:p w:rsidR="007F22A9" w:rsidRPr="004157E9" w:rsidRDefault="007F22A9" w:rsidP="00E75575">
      <w:pPr>
        <w:pStyle w:val="Prrafodelista"/>
        <w:spacing w:before="240" w:after="240" w:line="360" w:lineRule="auto"/>
        <w:ind w:left="0"/>
        <w:jc w:val="both"/>
        <w:rPr>
          <w:rFonts w:ascii="Palatino Linotype" w:hAnsi="Palatino Linotype" w:cs="Arial"/>
        </w:rPr>
      </w:pPr>
      <w:r w:rsidRPr="004157E9">
        <w:rPr>
          <w:rFonts w:ascii="Palatino Linotype" w:hAnsi="Palatino Linotype" w:cs="Arial"/>
          <w:color w:val="000000" w:themeColor="text1"/>
        </w:rPr>
        <w:t xml:space="preserve">Por lo que, dado que </w:t>
      </w:r>
      <w:r w:rsidRPr="004157E9">
        <w:rPr>
          <w:rFonts w:ascii="Palatino Linotype" w:hAnsi="Palatino Linotype" w:cs="Arial"/>
          <w:b/>
          <w:color w:val="000000" w:themeColor="text1"/>
        </w:rPr>
        <w:t>LA RECURRENTE</w:t>
      </w:r>
      <w:r w:rsidRPr="004157E9">
        <w:rPr>
          <w:rFonts w:ascii="Palatino Linotype" w:hAnsi="Palatino Linotype" w:cs="Arial"/>
          <w:color w:val="000000" w:themeColor="text1"/>
        </w:rPr>
        <w:t xml:space="preserve"> requirió la información en copias certificadas con costo, </w:t>
      </w:r>
      <w:r w:rsidR="005A03E9" w:rsidRPr="004157E9">
        <w:rPr>
          <w:rFonts w:ascii="Palatino Linotype" w:hAnsi="Palatino Linotype" w:cs="Arial"/>
          <w:b/>
          <w:color w:val="000000" w:themeColor="text1"/>
        </w:rPr>
        <w:t xml:space="preserve">EL </w:t>
      </w:r>
      <w:r w:rsidRPr="004157E9">
        <w:rPr>
          <w:rFonts w:ascii="Palatino Linotype" w:hAnsi="Palatino Linotype" w:cs="Arial"/>
          <w:b/>
          <w:color w:val="000000" w:themeColor="text1"/>
        </w:rPr>
        <w:t>SUJETO OBLIGADO</w:t>
      </w:r>
      <w:r w:rsidRPr="004157E9">
        <w:rPr>
          <w:rFonts w:ascii="Palatino Linotype" w:hAnsi="Palatino Linotype" w:cs="Arial"/>
          <w:color w:val="000000" w:themeColor="text1"/>
        </w:rPr>
        <w:t xml:space="preserve">, </w:t>
      </w:r>
      <w:r w:rsidRPr="004157E9">
        <w:rPr>
          <w:rFonts w:ascii="Palatino Linotype" w:hAnsi="Palatino Linotype" w:cs="Arial"/>
          <w:b/>
          <w:color w:val="000000" w:themeColor="text1"/>
          <w:u w:val="single"/>
        </w:rPr>
        <w:t xml:space="preserve">debe notificarle </w:t>
      </w:r>
      <w:r w:rsidRPr="004157E9">
        <w:rPr>
          <w:rFonts w:ascii="Palatino Linotype" w:hAnsi="Palatino Linotype" w:cs="Arial"/>
          <w:color w:val="000000" w:themeColor="text1"/>
        </w:rPr>
        <w:t xml:space="preserve">el costo total de la reproducción de los documentos solicitados, el lugar y horario en que será puesta a su disposición la información, en términos del artículo 17, 174 y 175 de la </w:t>
      </w:r>
      <w:r w:rsidRPr="004157E9">
        <w:rPr>
          <w:rFonts w:ascii="Palatino Linotype" w:hAnsi="Palatino Linotype" w:cs="Arial"/>
          <w:b/>
          <w:color w:val="000000" w:themeColor="text1"/>
        </w:rPr>
        <w:t>Ley de Transparencia Local</w:t>
      </w:r>
      <w:r w:rsidRPr="004157E9">
        <w:rPr>
          <w:rFonts w:ascii="Palatino Linotype" w:hAnsi="Palatino Linotype" w:cs="Arial"/>
          <w:color w:val="000000" w:themeColor="text1"/>
        </w:rPr>
        <w:t xml:space="preserve"> que dispone que la expedición de documentos, grabaciones y reproducciones se sujetará al pago de los derechos establecidos en la legislación correspondiente, como se aprecia a continuación: </w:t>
      </w:r>
    </w:p>
    <w:p w:rsidR="007F22A9" w:rsidRPr="004157E9" w:rsidRDefault="007F22A9" w:rsidP="007F22A9">
      <w:pPr>
        <w:tabs>
          <w:tab w:val="left" w:pos="851"/>
        </w:tabs>
        <w:spacing w:before="120" w:after="120"/>
        <w:ind w:left="851" w:right="901"/>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w:t>
      </w:r>
      <w:r w:rsidRPr="004157E9">
        <w:rPr>
          <w:rFonts w:ascii="Palatino Linotype" w:hAnsi="Palatino Linotype" w:cs="Arial"/>
          <w:b/>
          <w:i/>
          <w:color w:val="000000" w:themeColor="text1"/>
          <w:sz w:val="22"/>
          <w:szCs w:val="22"/>
        </w:rPr>
        <w:t>Artículo 17.</w:t>
      </w:r>
      <w:r w:rsidRPr="004157E9">
        <w:rPr>
          <w:rFonts w:ascii="Palatino Linotype" w:hAnsi="Palatino Linotype" w:cs="Arial"/>
          <w:i/>
          <w:color w:val="000000" w:themeColor="text1"/>
          <w:sz w:val="22"/>
          <w:szCs w:val="22"/>
        </w:rPr>
        <w:t xml:space="preserve"> La búsqueda y acceso a la información es gratuita y solo se cubrirán los gastos de reproducción, o por la modalidad de entrega solicitada, así como por el envío, que en su caso se genere, de conformidad con </w:t>
      </w:r>
      <w:r w:rsidRPr="004157E9">
        <w:rPr>
          <w:rFonts w:ascii="Palatino Linotype" w:hAnsi="Palatino Linotype"/>
          <w:i/>
          <w:sz w:val="22"/>
          <w:szCs w:val="22"/>
        </w:rPr>
        <w:t>los</w:t>
      </w:r>
      <w:r w:rsidRPr="004157E9">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7F22A9" w:rsidRPr="004157E9" w:rsidRDefault="007F22A9" w:rsidP="007F22A9">
      <w:pPr>
        <w:spacing w:before="120" w:after="120"/>
        <w:ind w:left="851" w:right="900"/>
        <w:jc w:val="both"/>
        <w:rPr>
          <w:rFonts w:ascii="Palatino Linotype" w:hAnsi="Palatino Linotype" w:cs="Arial"/>
          <w:i/>
          <w:color w:val="000000" w:themeColor="text1"/>
          <w:sz w:val="22"/>
          <w:szCs w:val="22"/>
        </w:rPr>
      </w:pPr>
      <w:r w:rsidRPr="004157E9">
        <w:rPr>
          <w:rFonts w:ascii="Palatino Linotype" w:hAnsi="Palatino Linotype" w:cs="Arial"/>
          <w:b/>
          <w:i/>
          <w:color w:val="000000" w:themeColor="text1"/>
          <w:sz w:val="22"/>
          <w:szCs w:val="22"/>
        </w:rPr>
        <w:t>Artículo 174.</w:t>
      </w:r>
      <w:r w:rsidRPr="004157E9">
        <w:rPr>
          <w:rFonts w:ascii="Palatino Linotype" w:hAnsi="Palatino Linotype" w:cs="Arial"/>
          <w:i/>
          <w:color w:val="000000" w:themeColor="text1"/>
          <w:sz w:val="22"/>
          <w:szCs w:val="22"/>
        </w:rPr>
        <w:t xml:space="preserve"> En caso de existir costos para obtener la información deberán cubrirse de manera previa a la entrega y no podrá</w:t>
      </w:r>
      <w:r w:rsidRPr="004157E9">
        <w:rPr>
          <w:rFonts w:ascii="Palatino Linotype" w:hAnsi="Palatino Linotype"/>
          <w:i/>
          <w:sz w:val="22"/>
          <w:szCs w:val="22"/>
        </w:rPr>
        <w:t>n</w:t>
      </w:r>
      <w:r w:rsidRPr="004157E9">
        <w:rPr>
          <w:rFonts w:ascii="Palatino Linotype" w:hAnsi="Palatino Linotype" w:cs="Arial"/>
          <w:i/>
          <w:color w:val="000000" w:themeColor="text1"/>
          <w:sz w:val="22"/>
          <w:szCs w:val="22"/>
        </w:rPr>
        <w:t xml:space="preserve"> ser superiores a la suma de: </w:t>
      </w:r>
    </w:p>
    <w:p w:rsidR="007F22A9" w:rsidRPr="004157E9" w:rsidRDefault="007F22A9" w:rsidP="007F22A9">
      <w:pPr>
        <w:pStyle w:val="Prrafodelista"/>
        <w:numPr>
          <w:ilvl w:val="0"/>
          <w:numId w:val="11"/>
        </w:numPr>
        <w:spacing w:before="120" w:after="120"/>
        <w:ind w:right="900"/>
        <w:contextualSpacing/>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 xml:space="preserve">El costo de los materiales utilizados en la reproducción de la información; </w:t>
      </w:r>
    </w:p>
    <w:p w:rsidR="007F22A9" w:rsidRPr="004157E9" w:rsidRDefault="007F22A9" w:rsidP="007F22A9">
      <w:pPr>
        <w:pStyle w:val="Prrafodelista"/>
        <w:numPr>
          <w:ilvl w:val="0"/>
          <w:numId w:val="11"/>
        </w:numPr>
        <w:spacing w:before="120" w:after="120"/>
        <w:ind w:right="900"/>
        <w:contextualSpacing/>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 xml:space="preserve">El costo de envío, en su caso; y </w:t>
      </w:r>
    </w:p>
    <w:p w:rsidR="007F22A9" w:rsidRPr="004157E9" w:rsidRDefault="007F22A9" w:rsidP="007F22A9">
      <w:pPr>
        <w:pStyle w:val="Prrafodelista"/>
        <w:numPr>
          <w:ilvl w:val="0"/>
          <w:numId w:val="11"/>
        </w:numPr>
        <w:spacing w:before="120" w:after="120"/>
        <w:ind w:right="900"/>
        <w:contextualSpacing/>
        <w:jc w:val="both"/>
        <w:rPr>
          <w:rFonts w:ascii="Palatino Linotype" w:hAnsi="Palatino Linotype" w:cs="Arial"/>
          <w:b/>
          <w:i/>
          <w:color w:val="000000" w:themeColor="text1"/>
          <w:sz w:val="22"/>
          <w:szCs w:val="22"/>
          <w:u w:val="single"/>
        </w:rPr>
      </w:pPr>
      <w:r w:rsidRPr="004157E9">
        <w:rPr>
          <w:rFonts w:ascii="Palatino Linotype" w:hAnsi="Palatino Linotype" w:cs="Arial"/>
          <w:b/>
          <w:i/>
          <w:color w:val="000000" w:themeColor="text1"/>
          <w:sz w:val="22"/>
          <w:szCs w:val="22"/>
          <w:u w:val="single"/>
        </w:rPr>
        <w:t xml:space="preserve">El pago de la certificación de los documentos, cuando proceda. </w:t>
      </w:r>
    </w:p>
    <w:p w:rsidR="007F22A9" w:rsidRPr="004157E9" w:rsidRDefault="007F22A9" w:rsidP="007F22A9">
      <w:pPr>
        <w:spacing w:before="120" w:after="120"/>
        <w:ind w:left="851" w:right="900"/>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w:t>
      </w:r>
      <w:r w:rsidRPr="004157E9">
        <w:rPr>
          <w:rFonts w:ascii="Palatino Linotype" w:hAnsi="Palatino Linotype" w:cs="Arial"/>
          <w:i/>
          <w:color w:val="000000" w:themeColor="text1"/>
          <w:sz w:val="22"/>
          <w:szCs w:val="22"/>
        </w:rPr>
        <w:lastRenderedPageBreak/>
        <w:t xml:space="preserve">En su determinación se deberá considerar que los montos permitan o faciliten el ejercicio del derecho de acceso a la información. </w:t>
      </w:r>
    </w:p>
    <w:p w:rsidR="007F22A9" w:rsidRPr="004157E9" w:rsidRDefault="007F22A9" w:rsidP="007F22A9">
      <w:pPr>
        <w:tabs>
          <w:tab w:val="left" w:pos="851"/>
        </w:tabs>
        <w:spacing w:before="120" w:after="120"/>
        <w:ind w:left="851" w:right="901"/>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rsidR="007F22A9" w:rsidRPr="004157E9" w:rsidRDefault="007F22A9" w:rsidP="007F22A9">
      <w:pPr>
        <w:spacing w:before="120" w:after="120"/>
        <w:ind w:left="851" w:right="900"/>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7F22A9" w:rsidRPr="004157E9" w:rsidRDefault="007F22A9" w:rsidP="007F22A9">
      <w:pPr>
        <w:spacing w:before="120" w:after="120"/>
        <w:ind w:left="851" w:right="900"/>
        <w:jc w:val="both"/>
        <w:rPr>
          <w:rFonts w:ascii="Palatino Linotype" w:hAnsi="Palatino Linotype" w:cs="Arial"/>
          <w:i/>
          <w:color w:val="000000" w:themeColor="text1"/>
          <w:sz w:val="22"/>
          <w:szCs w:val="22"/>
        </w:rPr>
      </w:pPr>
      <w:r w:rsidRPr="004157E9">
        <w:rPr>
          <w:rFonts w:ascii="Palatino Linotype" w:hAnsi="Palatino Linotype" w:cs="Arial"/>
          <w:b/>
          <w:i/>
          <w:color w:val="000000" w:themeColor="text1"/>
          <w:sz w:val="22"/>
          <w:szCs w:val="22"/>
        </w:rPr>
        <w:t>Artículo 175</w:t>
      </w:r>
      <w:r w:rsidRPr="004157E9">
        <w:rPr>
          <w:rFonts w:ascii="Palatino Linotype" w:hAnsi="Palatino Linotype" w:cs="Arial"/>
          <w:i/>
          <w:color w:val="000000" w:themeColor="text1"/>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7F22A9" w:rsidRPr="004157E9" w:rsidRDefault="007F22A9" w:rsidP="007F22A9">
      <w:pPr>
        <w:spacing w:before="120" w:after="120"/>
        <w:ind w:left="851" w:right="900"/>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r w:rsidR="001C7876" w:rsidRPr="004157E9">
        <w:rPr>
          <w:rFonts w:ascii="Palatino Linotype" w:hAnsi="Palatino Linotype" w:cs="Arial"/>
          <w:i/>
          <w:color w:val="000000" w:themeColor="text1"/>
          <w:sz w:val="22"/>
          <w:szCs w:val="22"/>
        </w:rPr>
        <w:t xml:space="preserve"> (Sic)</w:t>
      </w:r>
    </w:p>
    <w:p w:rsidR="007F22A9" w:rsidRPr="004157E9" w:rsidRDefault="007F22A9" w:rsidP="007F22A9">
      <w:pPr>
        <w:pStyle w:val="Prrafodelista"/>
        <w:spacing w:line="360" w:lineRule="auto"/>
        <w:ind w:left="0"/>
        <w:contextualSpacing/>
        <w:jc w:val="both"/>
        <w:rPr>
          <w:rFonts w:ascii="Palatino Linotype" w:hAnsi="Palatino Linotype" w:cs="Arial"/>
        </w:rPr>
      </w:pPr>
      <w:r w:rsidRPr="004157E9">
        <w:rPr>
          <w:rFonts w:ascii="Palatino Linotype" w:hAnsi="Palatino Linotype" w:cs="Arial"/>
          <w:color w:val="000000" w:themeColor="text1"/>
        </w:rPr>
        <w:t>En esa tesitura, con la finalidad de dar certeza jurídica al solicitante, el</w:t>
      </w:r>
      <w:r w:rsidRPr="004157E9">
        <w:rPr>
          <w:rFonts w:ascii="Palatino Linotype" w:hAnsi="Palatino Linotype" w:cs="Arial"/>
          <w:b/>
          <w:color w:val="000000" w:themeColor="text1"/>
        </w:rPr>
        <w:t xml:space="preserve"> SUJETO OBLIGADO</w:t>
      </w:r>
      <w:r w:rsidRPr="004157E9">
        <w:rPr>
          <w:rFonts w:ascii="Palatino Linotype" w:hAnsi="Palatino Linotype" w:cs="Arial"/>
          <w:color w:val="000000" w:themeColor="text1"/>
        </w:rPr>
        <w:t xml:space="preserve"> debe señalar con precisión:</w:t>
      </w:r>
    </w:p>
    <w:p w:rsidR="007F22A9" w:rsidRPr="004157E9" w:rsidRDefault="007F22A9" w:rsidP="007F22A9">
      <w:pPr>
        <w:spacing w:line="360" w:lineRule="auto"/>
        <w:jc w:val="both"/>
        <w:rPr>
          <w:rFonts w:ascii="Palatino Linotype" w:hAnsi="Palatino Linotype" w:cs="Arial"/>
          <w:color w:val="000000" w:themeColor="text1"/>
        </w:rPr>
      </w:pPr>
      <w:r w:rsidRPr="004157E9">
        <w:rPr>
          <w:rFonts w:ascii="Palatino Linotype" w:hAnsi="Palatino Linotype" w:cs="Arial"/>
          <w:color w:val="000000" w:themeColor="text1"/>
        </w:rPr>
        <w:t>a) El costo unitario,</w:t>
      </w:r>
    </w:p>
    <w:p w:rsidR="007F22A9" w:rsidRPr="004157E9" w:rsidRDefault="007F22A9" w:rsidP="007F22A9">
      <w:pPr>
        <w:spacing w:line="360" w:lineRule="auto"/>
        <w:jc w:val="both"/>
        <w:rPr>
          <w:rFonts w:ascii="Palatino Linotype" w:hAnsi="Palatino Linotype" w:cs="Arial"/>
          <w:color w:val="000000" w:themeColor="text1"/>
        </w:rPr>
      </w:pPr>
      <w:r w:rsidRPr="004157E9">
        <w:rPr>
          <w:rFonts w:ascii="Palatino Linotype" w:hAnsi="Palatino Linotype" w:cs="Arial"/>
          <w:color w:val="000000" w:themeColor="text1"/>
        </w:rPr>
        <w:t>b) El costo global,</w:t>
      </w:r>
    </w:p>
    <w:p w:rsidR="007F22A9" w:rsidRPr="004157E9" w:rsidRDefault="007F22A9" w:rsidP="007F22A9">
      <w:pPr>
        <w:spacing w:line="360" w:lineRule="auto"/>
        <w:jc w:val="both"/>
        <w:rPr>
          <w:rFonts w:ascii="Palatino Linotype" w:hAnsi="Palatino Linotype" w:cs="Arial"/>
          <w:color w:val="000000" w:themeColor="text1"/>
        </w:rPr>
      </w:pPr>
      <w:r w:rsidRPr="004157E9">
        <w:rPr>
          <w:rFonts w:ascii="Palatino Linotype" w:hAnsi="Palatino Linotype" w:cs="Arial"/>
          <w:color w:val="000000" w:themeColor="text1"/>
        </w:rPr>
        <w:t>c) El fundamento del cobro y,</w:t>
      </w:r>
    </w:p>
    <w:p w:rsidR="007F22A9" w:rsidRPr="004157E9" w:rsidRDefault="007F22A9" w:rsidP="007F22A9">
      <w:pPr>
        <w:spacing w:line="360" w:lineRule="auto"/>
        <w:jc w:val="both"/>
        <w:rPr>
          <w:rFonts w:ascii="Palatino Linotype" w:hAnsi="Palatino Linotype" w:cs="Arial"/>
          <w:color w:val="000000" w:themeColor="text1"/>
        </w:rPr>
      </w:pPr>
      <w:r w:rsidRPr="004157E9">
        <w:rPr>
          <w:rFonts w:ascii="Palatino Linotype" w:hAnsi="Palatino Linotype" w:cs="Arial"/>
          <w:color w:val="000000" w:themeColor="text1"/>
        </w:rPr>
        <w:t>d) El lugar y horario de entrega.</w:t>
      </w:r>
    </w:p>
    <w:p w:rsidR="007F22A9" w:rsidRPr="004157E9" w:rsidRDefault="007F22A9" w:rsidP="00E75575">
      <w:pPr>
        <w:pStyle w:val="Prrafodelista"/>
        <w:spacing w:before="240" w:after="240" w:line="360" w:lineRule="auto"/>
        <w:ind w:left="0"/>
        <w:jc w:val="both"/>
        <w:rPr>
          <w:rFonts w:ascii="Palatino Linotype" w:hAnsi="Palatino Linotype" w:cs="Arial"/>
          <w:color w:val="000000" w:themeColor="text1"/>
        </w:rPr>
      </w:pPr>
      <w:r w:rsidRPr="004157E9">
        <w:rPr>
          <w:rFonts w:ascii="Palatino Linotype" w:hAnsi="Palatino Linotype" w:cs="Arial"/>
          <w:color w:val="000000" w:themeColor="text1"/>
        </w:rPr>
        <w:t xml:space="preserve">Para que una vez cubierto el monto de reproducción, el </w:t>
      </w:r>
      <w:r w:rsidRPr="004157E9">
        <w:rPr>
          <w:rFonts w:ascii="Palatino Linotype" w:hAnsi="Palatino Linotype" w:cs="Arial"/>
          <w:b/>
          <w:color w:val="000000" w:themeColor="text1"/>
        </w:rPr>
        <w:t>SUJETO OBLIGADO</w:t>
      </w:r>
      <w:r w:rsidRPr="004157E9">
        <w:rPr>
          <w:rFonts w:ascii="Palatino Linotype" w:hAnsi="Palatino Linotype" w:cs="Arial"/>
          <w:color w:val="000000" w:themeColor="text1"/>
        </w:rPr>
        <w:t xml:space="preserve"> entregue las copias certificadas solicitadas, a través del área con las facultades para hacerlo.</w:t>
      </w:r>
    </w:p>
    <w:p w:rsidR="00BB77B9" w:rsidRPr="004157E9" w:rsidRDefault="00BB77B9" w:rsidP="00BB77B9">
      <w:pPr>
        <w:spacing w:before="240" w:after="240" w:line="360" w:lineRule="auto"/>
        <w:jc w:val="both"/>
        <w:rPr>
          <w:rFonts w:ascii="Palatino Linotype" w:hAnsi="Palatino Linotype" w:cs="Arial"/>
        </w:rPr>
      </w:pPr>
      <w:r w:rsidRPr="004157E9">
        <w:rPr>
          <w:rFonts w:ascii="Palatino Linotype" w:hAnsi="Palatino Linotype" w:cs="Arial"/>
        </w:rPr>
        <w:t xml:space="preserve">En mérito de lo ya expuesto, el Pleno de este Instituto determina que las razones o motivos de inconformidad devienen </w:t>
      </w:r>
      <w:r w:rsidR="00AE7DA5" w:rsidRPr="004157E9">
        <w:rPr>
          <w:rFonts w:ascii="Palatino Linotype" w:hAnsi="Palatino Linotype" w:cs="Arial"/>
          <w:b/>
        </w:rPr>
        <w:t xml:space="preserve">parcialmente </w:t>
      </w:r>
      <w:r w:rsidRPr="004157E9">
        <w:rPr>
          <w:rFonts w:ascii="Palatino Linotype" w:hAnsi="Palatino Linotype" w:cs="Arial"/>
          <w:b/>
        </w:rPr>
        <w:t>fundadas</w:t>
      </w:r>
      <w:r w:rsidRPr="004157E9">
        <w:rPr>
          <w:rFonts w:ascii="Palatino Linotype" w:hAnsi="Palatino Linotype" w:cs="Arial"/>
        </w:rPr>
        <w:t xml:space="preserve">, toda vez que conforme </w:t>
      </w:r>
      <w:r w:rsidRPr="004157E9">
        <w:rPr>
          <w:rFonts w:ascii="Palatino Linotype" w:hAnsi="Palatino Linotype" w:cs="Arial"/>
        </w:rPr>
        <w:lastRenderedPageBreak/>
        <w:t xml:space="preserve">al estudio realizado se actualiza la causal de procedencia enunciada en la fracción II del numeral 179 de la Ley de Transparencia y Acceso a la Información Pública del Estado de México y Municipios, por lo que se determina </w:t>
      </w:r>
      <w:r w:rsidR="007F03F1" w:rsidRPr="004157E9">
        <w:rPr>
          <w:rFonts w:ascii="Palatino Linotype" w:hAnsi="Palatino Linotype" w:cs="Arial"/>
          <w:b/>
        </w:rPr>
        <w:t>REVOCAR</w:t>
      </w:r>
      <w:r w:rsidRPr="004157E9">
        <w:rPr>
          <w:rFonts w:ascii="Palatino Linotype" w:hAnsi="Palatino Linotype" w:cs="Arial"/>
        </w:rPr>
        <w:t xml:space="preserve"> la respuesta del </w:t>
      </w:r>
      <w:r w:rsidRPr="004157E9">
        <w:rPr>
          <w:rFonts w:ascii="Palatino Linotype" w:hAnsi="Palatino Linotype" w:cs="Arial"/>
          <w:b/>
        </w:rPr>
        <w:t xml:space="preserve">SUJETO OBLIGADO </w:t>
      </w:r>
      <w:r w:rsidRPr="004157E9">
        <w:rPr>
          <w:rFonts w:ascii="Palatino Linotype" w:hAnsi="Palatino Linotype" w:cs="Arial"/>
        </w:rPr>
        <w:t>y ordenarle la entrega de la información solicitada</w:t>
      </w:r>
      <w:r w:rsidR="00AE7DA5" w:rsidRPr="004157E9">
        <w:rPr>
          <w:rFonts w:ascii="Palatino Linotype" w:hAnsi="Palatino Linotype" w:cs="Arial"/>
        </w:rPr>
        <w:t xml:space="preserve">, o bien en atención a la prueba de daño </w:t>
      </w:r>
      <w:r w:rsidR="003B0E86" w:rsidRPr="004157E9">
        <w:rPr>
          <w:rFonts w:ascii="Palatino Linotype" w:hAnsi="Palatino Linotype" w:cs="Arial"/>
        </w:rPr>
        <w:t>el Acuerdo de C</w:t>
      </w:r>
      <w:r w:rsidR="00AE7DA5" w:rsidRPr="004157E9">
        <w:rPr>
          <w:rFonts w:ascii="Palatino Linotype" w:hAnsi="Palatino Linotype" w:cs="Arial"/>
        </w:rPr>
        <w:t>lasificación de la información como reservada</w:t>
      </w:r>
      <w:r w:rsidRPr="004157E9">
        <w:rPr>
          <w:rFonts w:ascii="Palatino Linotype" w:hAnsi="Palatino Linotype" w:cs="Arial"/>
        </w:rPr>
        <w:t>.</w:t>
      </w:r>
    </w:p>
    <w:p w:rsidR="00BB77B9" w:rsidRPr="004157E9" w:rsidRDefault="00BB77B9" w:rsidP="00BB77B9">
      <w:pPr>
        <w:spacing w:line="360" w:lineRule="auto"/>
        <w:jc w:val="both"/>
        <w:rPr>
          <w:rFonts w:ascii="Palatino Linotype" w:eastAsia="Calibri" w:hAnsi="Palatino Linotype" w:cs="Arial"/>
        </w:rPr>
      </w:pPr>
      <w:r w:rsidRPr="004157E9">
        <w:rPr>
          <w:rFonts w:ascii="Palatino Linotype" w:eastAsia="Calibri" w:hAnsi="Palatino Linotype" w:cs="Arial"/>
        </w:rPr>
        <w:t xml:space="preserve">Así, con fundamento en lo prescrito en los artículos 5 párrafos </w:t>
      </w:r>
      <w:r w:rsidRPr="004157E9">
        <w:rPr>
          <w:rFonts w:ascii="Palatino Linotype" w:hAnsi="Palatino Linotype"/>
        </w:rPr>
        <w:t>vigésimo, vigésimo primero y vigésimo segundo</w:t>
      </w:r>
      <w:r w:rsidRPr="004157E9">
        <w:rPr>
          <w:rFonts w:ascii="Palatino Linotype" w:eastAsia="Calibri" w:hAnsi="Palatino Linotype" w:cs="Arial"/>
        </w:rPr>
        <w:t xml:space="preserve"> fracciones IV y V de la Constitución Política del Estado Libre y Soberano de México; </w:t>
      </w:r>
      <w:r w:rsidRPr="004157E9">
        <w:rPr>
          <w:rFonts w:ascii="Palatino Linotype" w:hAnsi="Palatino Linotype" w:cs="Arial"/>
        </w:rPr>
        <w:t>2</w:t>
      </w:r>
      <w:r w:rsidR="00AE7DA5" w:rsidRPr="004157E9">
        <w:rPr>
          <w:rFonts w:ascii="Palatino Linotype" w:hAnsi="Palatino Linotype" w:cs="Arial"/>
        </w:rPr>
        <w:t>,</w:t>
      </w:r>
      <w:r w:rsidRPr="004157E9">
        <w:rPr>
          <w:rFonts w:ascii="Palatino Linotype" w:hAnsi="Palatino Linotype" w:cs="Arial"/>
        </w:rPr>
        <w:t xml:space="preserve"> fracción II, </w:t>
      </w:r>
      <w:r w:rsidR="007F03F1" w:rsidRPr="004157E9">
        <w:rPr>
          <w:rFonts w:ascii="Palatino Linotype" w:hAnsi="Palatino Linotype" w:cs="Arial"/>
        </w:rPr>
        <w:t xml:space="preserve">9, </w:t>
      </w:r>
      <w:r w:rsidRPr="004157E9">
        <w:rPr>
          <w:rFonts w:ascii="Palatino Linotype" w:hAnsi="Palatino Linotype" w:cs="Arial"/>
        </w:rPr>
        <w:t>29, 36</w:t>
      </w:r>
      <w:r w:rsidR="00AE7DA5" w:rsidRPr="004157E9">
        <w:rPr>
          <w:rFonts w:ascii="Palatino Linotype" w:hAnsi="Palatino Linotype" w:cs="Arial"/>
        </w:rPr>
        <w:t>,</w:t>
      </w:r>
      <w:r w:rsidRPr="004157E9">
        <w:rPr>
          <w:rFonts w:ascii="Palatino Linotype" w:hAnsi="Palatino Linotype" w:cs="Arial"/>
        </w:rPr>
        <w:t xml:space="preserve"> fracciones I y II, 176, 178, 179, 181, 185</w:t>
      </w:r>
      <w:r w:rsidR="00AE7DA5" w:rsidRPr="004157E9">
        <w:rPr>
          <w:rFonts w:ascii="Palatino Linotype" w:hAnsi="Palatino Linotype" w:cs="Arial"/>
        </w:rPr>
        <w:t>,</w:t>
      </w:r>
      <w:r w:rsidRPr="004157E9">
        <w:rPr>
          <w:rFonts w:ascii="Palatino Linotype" w:hAnsi="Palatino Linotype" w:cs="Arial"/>
        </w:rPr>
        <w:t xml:space="preserve"> fracción I, 186 y 188</w:t>
      </w:r>
      <w:r w:rsidRPr="004157E9">
        <w:rPr>
          <w:rFonts w:ascii="Palatino Linotype" w:eastAsia="Calibri" w:hAnsi="Palatino Linotype" w:cs="Arial"/>
        </w:rPr>
        <w:t xml:space="preserve"> de la Ley de Transparencia y Acceso a la Información Pública del Estado de México y Municipios, este Pleno: </w:t>
      </w:r>
    </w:p>
    <w:p w:rsidR="00782527" w:rsidRPr="004157E9" w:rsidRDefault="00782527" w:rsidP="00782527">
      <w:pPr>
        <w:spacing w:before="240" w:after="240" w:line="360" w:lineRule="auto"/>
        <w:jc w:val="center"/>
        <w:rPr>
          <w:rFonts w:ascii="Palatino Linotype" w:hAnsi="Palatino Linotype"/>
          <w:b/>
          <w:bCs/>
          <w:spacing w:val="40"/>
          <w:sz w:val="28"/>
          <w:szCs w:val="28"/>
        </w:rPr>
      </w:pPr>
      <w:r w:rsidRPr="004157E9">
        <w:rPr>
          <w:rFonts w:ascii="Palatino Linotype" w:hAnsi="Palatino Linotype"/>
          <w:b/>
          <w:bCs/>
          <w:spacing w:val="40"/>
          <w:sz w:val="28"/>
          <w:szCs w:val="28"/>
        </w:rPr>
        <w:t>RESUELVE</w:t>
      </w:r>
    </w:p>
    <w:p w:rsidR="00BB77B9" w:rsidRPr="004157E9" w:rsidRDefault="00BB77B9" w:rsidP="00BB77B9">
      <w:pPr>
        <w:widowControl w:val="0"/>
        <w:autoSpaceDE w:val="0"/>
        <w:autoSpaceDN w:val="0"/>
        <w:adjustRightInd w:val="0"/>
        <w:spacing w:before="240" w:after="240" w:line="360" w:lineRule="auto"/>
        <w:jc w:val="both"/>
        <w:rPr>
          <w:rFonts w:ascii="Palatino Linotype" w:hAnsi="Palatino Linotype"/>
          <w:b/>
        </w:rPr>
      </w:pPr>
      <w:r w:rsidRPr="004157E9">
        <w:rPr>
          <w:rFonts w:ascii="Palatino Linotype" w:hAnsi="Palatino Linotype" w:cs="Arial"/>
          <w:b/>
          <w:color w:val="000000" w:themeColor="text1"/>
          <w:sz w:val="28"/>
          <w:szCs w:val="28"/>
        </w:rPr>
        <w:t>PRIMERO.</w:t>
      </w:r>
      <w:r w:rsidRPr="004157E9">
        <w:rPr>
          <w:rFonts w:ascii="Palatino Linotype" w:hAnsi="Palatino Linotype" w:cs="Arial"/>
          <w:color w:val="000000" w:themeColor="text1"/>
        </w:rPr>
        <w:t xml:space="preserve"> Resultan </w:t>
      </w:r>
      <w:r w:rsidR="00AE7DA5" w:rsidRPr="004157E9">
        <w:rPr>
          <w:rFonts w:ascii="Palatino Linotype" w:hAnsi="Palatino Linotype" w:cs="Arial"/>
          <w:b/>
          <w:color w:val="000000" w:themeColor="text1"/>
        </w:rPr>
        <w:t xml:space="preserve">parcialmente </w:t>
      </w:r>
      <w:r w:rsidRPr="004157E9">
        <w:rPr>
          <w:rFonts w:ascii="Palatino Linotype" w:hAnsi="Palatino Linotype" w:cs="Arial"/>
          <w:b/>
          <w:color w:val="000000" w:themeColor="text1"/>
        </w:rPr>
        <w:t>fundadas</w:t>
      </w:r>
      <w:r w:rsidRPr="004157E9">
        <w:rPr>
          <w:rFonts w:ascii="Palatino Linotype" w:hAnsi="Palatino Linotype" w:cs="Arial"/>
          <w:color w:val="000000" w:themeColor="text1"/>
        </w:rPr>
        <w:t xml:space="preserve"> las razones o motivos de inconformidad planteadas por </w:t>
      </w:r>
      <w:r w:rsidRPr="004157E9">
        <w:rPr>
          <w:rFonts w:ascii="Palatino Linotype" w:hAnsi="Palatino Linotype" w:cs="Arial"/>
          <w:b/>
          <w:color w:val="000000"/>
          <w:lang w:eastAsia="es-MX"/>
        </w:rPr>
        <w:t>L</w:t>
      </w:r>
      <w:r w:rsidR="007F03F1" w:rsidRPr="004157E9">
        <w:rPr>
          <w:rFonts w:ascii="Palatino Linotype" w:hAnsi="Palatino Linotype" w:cs="Arial"/>
          <w:b/>
          <w:color w:val="000000"/>
          <w:lang w:eastAsia="es-MX"/>
        </w:rPr>
        <w:t>A</w:t>
      </w:r>
      <w:r w:rsidRPr="004157E9">
        <w:rPr>
          <w:rFonts w:ascii="Palatino Linotype" w:hAnsi="Palatino Linotype" w:cs="Arial"/>
          <w:b/>
          <w:color w:val="000000"/>
          <w:lang w:eastAsia="es-MX"/>
        </w:rPr>
        <w:t xml:space="preserve"> RECURRENTE</w:t>
      </w:r>
      <w:r w:rsidRPr="004157E9">
        <w:rPr>
          <w:rFonts w:ascii="Palatino Linotype" w:hAnsi="Palatino Linotype" w:cs="Arial"/>
          <w:color w:val="000000" w:themeColor="text1"/>
        </w:rPr>
        <w:t xml:space="preserve"> y analizadas en el Considerando </w:t>
      </w:r>
      <w:r w:rsidRPr="004157E9">
        <w:rPr>
          <w:rFonts w:ascii="Palatino Linotype" w:hAnsi="Palatino Linotype" w:cs="Arial"/>
          <w:b/>
          <w:color w:val="000000" w:themeColor="text1"/>
        </w:rPr>
        <w:t>QUINTO</w:t>
      </w:r>
      <w:r w:rsidRPr="004157E9">
        <w:rPr>
          <w:rFonts w:ascii="Palatino Linotype" w:hAnsi="Palatino Linotype" w:cs="Arial"/>
          <w:color w:val="000000" w:themeColor="text1"/>
        </w:rPr>
        <w:t xml:space="preserve"> de esta resolución.</w:t>
      </w:r>
    </w:p>
    <w:p w:rsidR="00BB77B9" w:rsidRPr="004157E9" w:rsidRDefault="00BB77B9" w:rsidP="00BB77B9">
      <w:pPr>
        <w:spacing w:before="240" w:after="240" w:line="360" w:lineRule="auto"/>
        <w:ind w:right="49"/>
        <w:jc w:val="both"/>
        <w:rPr>
          <w:rFonts w:ascii="Palatino Linotype" w:hAnsi="Palatino Linotype" w:cs="Arial"/>
          <w:b/>
        </w:rPr>
      </w:pPr>
      <w:r w:rsidRPr="004157E9">
        <w:rPr>
          <w:rFonts w:ascii="Palatino Linotype" w:hAnsi="Palatino Linotype" w:cs="Arial"/>
          <w:b/>
          <w:color w:val="000000" w:themeColor="text1"/>
          <w:sz w:val="28"/>
          <w:szCs w:val="28"/>
        </w:rPr>
        <w:t>SEGUNDO.</w:t>
      </w:r>
      <w:r w:rsidRPr="004157E9">
        <w:rPr>
          <w:rFonts w:ascii="Palatino Linotype" w:hAnsi="Palatino Linotype" w:cs="Arial"/>
          <w:color w:val="000000" w:themeColor="text1"/>
        </w:rPr>
        <w:t xml:space="preserve"> Se</w:t>
      </w:r>
      <w:r w:rsidRPr="004157E9">
        <w:rPr>
          <w:rFonts w:ascii="Palatino Linotype" w:hAnsi="Palatino Linotype" w:cs="Arial"/>
          <w:b/>
          <w:color w:val="000000" w:themeColor="text1"/>
        </w:rPr>
        <w:t xml:space="preserve"> </w:t>
      </w:r>
      <w:r w:rsidR="007F03F1" w:rsidRPr="004157E9">
        <w:rPr>
          <w:rFonts w:ascii="Palatino Linotype" w:hAnsi="Palatino Linotype" w:cs="Arial"/>
          <w:b/>
          <w:color w:val="000000" w:themeColor="text1"/>
        </w:rPr>
        <w:t>REVOCA</w:t>
      </w:r>
      <w:r w:rsidRPr="004157E9">
        <w:rPr>
          <w:rFonts w:ascii="Palatino Linotype" w:hAnsi="Palatino Linotype" w:cs="Arial"/>
          <w:b/>
          <w:color w:val="000000" w:themeColor="text1"/>
        </w:rPr>
        <w:t xml:space="preserve"> </w:t>
      </w:r>
      <w:r w:rsidRPr="004157E9">
        <w:rPr>
          <w:rFonts w:ascii="Palatino Linotype" w:hAnsi="Palatino Linotype" w:cs="Arial"/>
          <w:color w:val="000000" w:themeColor="text1"/>
        </w:rPr>
        <w:t xml:space="preserve">la respuesta del </w:t>
      </w:r>
      <w:r w:rsidRPr="004157E9">
        <w:rPr>
          <w:rFonts w:ascii="Palatino Linotype" w:hAnsi="Palatino Linotype" w:cs="Arial"/>
          <w:b/>
          <w:color w:val="000000" w:themeColor="text1"/>
        </w:rPr>
        <w:t xml:space="preserve">SUJETO OBLIGADO </w:t>
      </w:r>
      <w:r w:rsidRPr="004157E9">
        <w:rPr>
          <w:rFonts w:ascii="Palatino Linotype" w:hAnsi="Palatino Linotype" w:cs="Arial"/>
          <w:color w:val="000000" w:themeColor="text1"/>
        </w:rPr>
        <w:t xml:space="preserve">otorgada a la solicitud de información número </w:t>
      </w:r>
      <w:r w:rsidR="007F03F1" w:rsidRPr="004157E9">
        <w:rPr>
          <w:rFonts w:ascii="Palatino Linotype" w:hAnsi="Palatino Linotype"/>
          <w:b/>
          <w:bCs/>
        </w:rPr>
        <w:t>00020/OASECATEPE/IP/2018</w:t>
      </w:r>
      <w:r w:rsidRPr="004157E9">
        <w:rPr>
          <w:rFonts w:ascii="Palatino Linotype" w:hAnsi="Palatino Linotype" w:cs="Arial"/>
          <w:color w:val="000000" w:themeColor="text1"/>
        </w:rPr>
        <w:t xml:space="preserve">, en términos del Considerando </w:t>
      </w:r>
      <w:r w:rsidRPr="004157E9">
        <w:rPr>
          <w:rFonts w:ascii="Palatino Linotype" w:hAnsi="Palatino Linotype" w:cs="Arial"/>
          <w:b/>
          <w:color w:val="000000" w:themeColor="text1"/>
        </w:rPr>
        <w:t xml:space="preserve">QUINTO, </w:t>
      </w:r>
      <w:r w:rsidRPr="004157E9">
        <w:rPr>
          <w:rFonts w:ascii="Palatino Linotype" w:hAnsi="Palatino Linotype" w:cs="Arial"/>
        </w:rPr>
        <w:t xml:space="preserve">de la presente resolución, </w:t>
      </w:r>
      <w:r w:rsidR="000F6E63" w:rsidRPr="004157E9">
        <w:rPr>
          <w:rFonts w:ascii="Palatino Linotype" w:hAnsi="Palatino Linotype" w:cs="Arial"/>
        </w:rPr>
        <w:t xml:space="preserve">y se le </w:t>
      </w:r>
      <w:r w:rsidR="000F6E63" w:rsidRPr="004157E9">
        <w:rPr>
          <w:rFonts w:ascii="Palatino Linotype" w:hAnsi="Palatino Linotype" w:cs="Arial"/>
          <w:b/>
        </w:rPr>
        <w:t xml:space="preserve">ordena </w:t>
      </w:r>
      <w:r w:rsidRPr="004157E9">
        <w:rPr>
          <w:rFonts w:ascii="Palatino Linotype" w:hAnsi="Palatino Linotype" w:cs="Arial"/>
        </w:rPr>
        <w:t>entregue a</w:t>
      </w:r>
      <w:r w:rsidR="007F03F1" w:rsidRPr="004157E9">
        <w:rPr>
          <w:rFonts w:ascii="Palatino Linotype" w:hAnsi="Palatino Linotype" w:cs="Arial"/>
        </w:rPr>
        <w:t xml:space="preserve"> </w:t>
      </w:r>
      <w:r w:rsidR="007F03F1" w:rsidRPr="004157E9">
        <w:rPr>
          <w:rFonts w:ascii="Palatino Linotype" w:hAnsi="Palatino Linotype" w:cs="Arial"/>
          <w:b/>
        </w:rPr>
        <w:t>LA</w:t>
      </w:r>
      <w:r w:rsidRPr="004157E9">
        <w:rPr>
          <w:rFonts w:ascii="Palatino Linotype" w:hAnsi="Palatino Linotype" w:cs="Arial"/>
        </w:rPr>
        <w:t xml:space="preserve"> </w:t>
      </w:r>
      <w:r w:rsidRPr="004157E9">
        <w:rPr>
          <w:rFonts w:ascii="Palatino Linotype" w:hAnsi="Palatino Linotype" w:cs="Arial"/>
          <w:b/>
        </w:rPr>
        <w:t>RECURRENTE</w:t>
      </w:r>
      <w:r w:rsidRPr="004157E9">
        <w:rPr>
          <w:rFonts w:ascii="Palatino Linotype" w:hAnsi="Palatino Linotype" w:cs="Arial"/>
        </w:rPr>
        <w:t xml:space="preserve">, </w:t>
      </w:r>
      <w:r w:rsidR="007F03F1" w:rsidRPr="004157E9">
        <w:rPr>
          <w:rFonts w:ascii="Palatino Linotype" w:hAnsi="Palatino Linotype" w:cs="Arial"/>
        </w:rPr>
        <w:t>en</w:t>
      </w:r>
      <w:r w:rsidR="007F03F1" w:rsidRPr="004157E9">
        <w:rPr>
          <w:rFonts w:ascii="Palatino Linotype" w:hAnsi="Palatino Linotype" w:cs="Arial"/>
          <w:b/>
        </w:rPr>
        <w:t xml:space="preserve"> copias certificadas </w:t>
      </w:r>
      <w:r w:rsidR="000F6E63" w:rsidRPr="004157E9">
        <w:rPr>
          <w:rFonts w:ascii="Palatino Linotype" w:hAnsi="Palatino Linotype" w:cs="Arial"/>
          <w:b/>
        </w:rPr>
        <w:t>(</w:t>
      </w:r>
      <w:r w:rsidR="007F03F1" w:rsidRPr="004157E9">
        <w:rPr>
          <w:rFonts w:ascii="Palatino Linotype" w:hAnsi="Palatino Linotype" w:cs="Arial"/>
          <w:b/>
        </w:rPr>
        <w:t>con costo</w:t>
      </w:r>
      <w:r w:rsidR="000F6E63" w:rsidRPr="004157E9">
        <w:rPr>
          <w:rFonts w:ascii="Palatino Linotype" w:hAnsi="Palatino Linotype" w:cs="Arial"/>
          <w:b/>
        </w:rPr>
        <w:t>)</w:t>
      </w:r>
      <w:r w:rsidRPr="004157E9">
        <w:rPr>
          <w:rFonts w:ascii="Palatino Linotype" w:hAnsi="Palatino Linotype" w:cs="Arial"/>
        </w:rPr>
        <w:t xml:space="preserve">, de ser procedente en </w:t>
      </w:r>
      <w:r w:rsidRPr="004157E9">
        <w:rPr>
          <w:rFonts w:ascii="Palatino Linotype" w:hAnsi="Palatino Linotype" w:cs="Arial"/>
          <w:b/>
        </w:rPr>
        <w:t>versión pública</w:t>
      </w:r>
      <w:r w:rsidRPr="004157E9">
        <w:rPr>
          <w:rFonts w:ascii="Palatino Linotype" w:hAnsi="Palatino Linotype" w:cs="Arial"/>
        </w:rPr>
        <w:t xml:space="preserve">, </w:t>
      </w:r>
      <w:r w:rsidR="000F6E63" w:rsidRPr="004157E9">
        <w:rPr>
          <w:rFonts w:ascii="Palatino Linotype" w:hAnsi="Palatino Linotype" w:cs="Arial"/>
        </w:rPr>
        <w:t xml:space="preserve">de </w:t>
      </w:r>
      <w:r w:rsidRPr="004157E9">
        <w:rPr>
          <w:rFonts w:ascii="Palatino Linotype" w:hAnsi="Palatino Linotype" w:cs="Arial"/>
        </w:rPr>
        <w:t>lo siguiente:</w:t>
      </w:r>
    </w:p>
    <w:p w:rsidR="007F03F1" w:rsidRPr="004157E9" w:rsidRDefault="00BB77B9" w:rsidP="0081379E">
      <w:pPr>
        <w:spacing w:before="240" w:after="240"/>
        <w:ind w:left="851" w:right="899"/>
        <w:jc w:val="both"/>
        <w:rPr>
          <w:rFonts w:ascii="Palatino Linotype" w:eastAsia="Arial Unicode MS" w:hAnsi="Palatino Linotype" w:cs="Arial"/>
          <w:i/>
          <w:sz w:val="22"/>
          <w:szCs w:val="22"/>
        </w:rPr>
      </w:pPr>
      <w:r w:rsidRPr="004157E9">
        <w:rPr>
          <w:rFonts w:ascii="Palatino Linotype" w:eastAsia="Arial Unicode MS" w:hAnsi="Palatino Linotype" w:cs="Arial"/>
          <w:i/>
          <w:sz w:val="22"/>
          <w:szCs w:val="22"/>
        </w:rPr>
        <w:lastRenderedPageBreak/>
        <w:t>“</w:t>
      </w:r>
      <w:r w:rsidR="007F03F1" w:rsidRPr="004157E9">
        <w:rPr>
          <w:rFonts w:ascii="Palatino Linotype" w:eastAsia="Arial Unicode MS" w:hAnsi="Palatino Linotype" w:cs="Arial"/>
          <w:i/>
          <w:sz w:val="22"/>
          <w:szCs w:val="22"/>
        </w:rPr>
        <w:t xml:space="preserve">El contrato DFA/DA/CJ/015/2015 celebrado con la empresa referida en la solicitud </w:t>
      </w:r>
      <w:r w:rsidR="003B0E86" w:rsidRPr="004157E9">
        <w:rPr>
          <w:rFonts w:ascii="Palatino Linotype" w:eastAsia="Arial Unicode MS" w:hAnsi="Palatino Linotype" w:cs="Arial"/>
          <w:i/>
          <w:sz w:val="22"/>
          <w:szCs w:val="22"/>
        </w:rPr>
        <w:t>en fecha</w:t>
      </w:r>
      <w:r w:rsidR="007F03F1" w:rsidRPr="004157E9">
        <w:rPr>
          <w:rFonts w:ascii="Palatino Linotype" w:eastAsia="Arial Unicode MS" w:hAnsi="Palatino Linotype" w:cs="Arial"/>
          <w:i/>
          <w:sz w:val="22"/>
          <w:szCs w:val="22"/>
        </w:rPr>
        <w:t xml:space="preserve"> 2 de enero de 2015. </w:t>
      </w:r>
    </w:p>
    <w:p w:rsidR="007F03F1" w:rsidRPr="004157E9" w:rsidRDefault="007F03F1" w:rsidP="0081379E">
      <w:pPr>
        <w:spacing w:before="240" w:after="240"/>
        <w:ind w:left="851" w:right="899"/>
        <w:jc w:val="both"/>
        <w:rPr>
          <w:rFonts w:ascii="Palatino Linotype" w:hAnsi="Palatino Linotype" w:cs="Arial"/>
          <w:i/>
          <w:color w:val="000000" w:themeColor="text1"/>
          <w:sz w:val="22"/>
          <w:szCs w:val="22"/>
        </w:rPr>
      </w:pPr>
      <w:r w:rsidRPr="004157E9">
        <w:rPr>
          <w:rFonts w:ascii="Palatino Linotype" w:hAnsi="Palatino Linotype" w:cs="Arial"/>
          <w:i/>
          <w:color w:val="000000" w:themeColor="text1"/>
          <w:sz w:val="22"/>
          <w:szCs w:val="22"/>
        </w:rPr>
        <w:t xml:space="preserve">Debiendo notificar a </w:t>
      </w:r>
      <w:r w:rsidRPr="004157E9">
        <w:rPr>
          <w:rFonts w:ascii="Palatino Linotype" w:hAnsi="Palatino Linotype" w:cs="Arial"/>
          <w:b/>
          <w:i/>
          <w:color w:val="000000" w:themeColor="text1"/>
          <w:sz w:val="22"/>
          <w:szCs w:val="22"/>
        </w:rPr>
        <w:t>LA RECURRENTE</w:t>
      </w:r>
      <w:r w:rsidRPr="004157E9">
        <w:rPr>
          <w:rFonts w:ascii="Palatino Linotype" w:hAnsi="Palatino Linotype" w:cs="Arial"/>
          <w:i/>
          <w:color w:val="000000" w:themeColor="text1"/>
          <w:sz w:val="22"/>
          <w:szCs w:val="22"/>
        </w:rPr>
        <w:t xml:space="preserve"> el Acuerdo de Clasificación de la información, que apruebe el Comité de Transparencia con motivo de la versión pública.</w:t>
      </w:r>
    </w:p>
    <w:p w:rsidR="00BE38A5" w:rsidRPr="004157E9" w:rsidRDefault="00BE38A5" w:rsidP="00BE38A5">
      <w:pPr>
        <w:spacing w:before="120" w:after="120"/>
        <w:ind w:left="851" w:right="899"/>
        <w:jc w:val="both"/>
        <w:rPr>
          <w:rFonts w:ascii="Palatino Linotype" w:hAnsi="Palatino Linotype" w:cs="Arial"/>
          <w:i/>
          <w:sz w:val="22"/>
          <w:szCs w:val="22"/>
          <w:lang w:eastAsia="es-MX"/>
        </w:rPr>
      </w:pPr>
      <w:r w:rsidRPr="004157E9">
        <w:rPr>
          <w:rFonts w:ascii="Palatino Linotype" w:hAnsi="Palatino Linotype" w:cs="Arial"/>
          <w:i/>
          <w:sz w:val="22"/>
          <w:szCs w:val="22"/>
          <w:lang w:eastAsia="es-MX"/>
        </w:rPr>
        <w:t xml:space="preserve">A efecto de que </w:t>
      </w:r>
      <w:r w:rsidRPr="004157E9">
        <w:rPr>
          <w:rFonts w:ascii="Palatino Linotype" w:hAnsi="Palatino Linotype" w:cs="Arial"/>
          <w:b/>
          <w:i/>
          <w:sz w:val="22"/>
          <w:szCs w:val="22"/>
          <w:lang w:eastAsia="es-MX"/>
        </w:rPr>
        <w:t>EL SUJETO OBLIGADO</w:t>
      </w:r>
      <w:r w:rsidRPr="004157E9">
        <w:rPr>
          <w:rFonts w:ascii="Palatino Linotype" w:hAnsi="Palatino Linotype" w:cs="Arial"/>
          <w:i/>
          <w:sz w:val="22"/>
          <w:szCs w:val="22"/>
          <w:lang w:eastAsia="es-MX"/>
        </w:rPr>
        <w:t xml:space="preserve"> dé pleno cumplimiento a lo anterior, es necesario que informe a </w:t>
      </w:r>
      <w:r w:rsidRPr="004157E9">
        <w:rPr>
          <w:rFonts w:ascii="Palatino Linotype" w:hAnsi="Palatino Linotype" w:cs="Arial"/>
          <w:b/>
          <w:i/>
          <w:sz w:val="22"/>
          <w:szCs w:val="22"/>
          <w:lang w:eastAsia="es-MX"/>
        </w:rPr>
        <w:t>LA RECURRENTE</w:t>
      </w:r>
      <w:r w:rsidRPr="004157E9">
        <w:rPr>
          <w:rFonts w:ascii="Palatino Linotype" w:hAnsi="Palatino Linotype" w:cs="Arial"/>
          <w:i/>
          <w:sz w:val="22"/>
          <w:szCs w:val="22"/>
          <w:lang w:eastAsia="es-MX"/>
        </w:rPr>
        <w:t xml:space="preserve"> el procedimiento para efectuar el pago de los derechos correspondientes por la expedición de las copias, el costo, el o lugares, días y horario en que tiene la posibilidad de efectuar el pago de los derechos; para que posteriormente elabore la versión pública de los mismos.</w:t>
      </w:r>
    </w:p>
    <w:p w:rsidR="007F03F1" w:rsidRPr="004157E9" w:rsidRDefault="001E3CDE" w:rsidP="0081379E">
      <w:pPr>
        <w:spacing w:before="240" w:after="240"/>
        <w:ind w:left="851" w:right="899"/>
        <w:jc w:val="both"/>
        <w:rPr>
          <w:rFonts w:ascii="Palatino Linotype" w:eastAsia="Arial Unicode MS" w:hAnsi="Palatino Linotype" w:cs="Arial"/>
          <w:i/>
          <w:sz w:val="22"/>
          <w:szCs w:val="22"/>
        </w:rPr>
      </w:pPr>
      <w:r w:rsidRPr="004157E9">
        <w:rPr>
          <w:rFonts w:ascii="Palatino Linotype" w:hAnsi="Palatino Linotype" w:cs="Arial"/>
          <w:i/>
          <w:sz w:val="22"/>
          <w:szCs w:val="22"/>
        </w:rPr>
        <w:t xml:space="preserve">Para el caso de que, la información solicitada encuadre con alguna causal del artículo 140 de la ley de la materia, deberá elaborar un Acuerdo a través del Comité de Transparencia, en el que funde y motive la clasificación de dicha información como reservada, en términos de los artículos 129 y 141 de la citada ley de la transparencia, debiendo notificarlo </w:t>
      </w:r>
      <w:r w:rsidR="00BE38A5" w:rsidRPr="004157E9">
        <w:rPr>
          <w:rFonts w:ascii="Palatino Linotype" w:hAnsi="Palatino Linotype" w:cs="Arial"/>
          <w:i/>
          <w:sz w:val="22"/>
          <w:szCs w:val="22"/>
        </w:rPr>
        <w:t xml:space="preserve">vía </w:t>
      </w:r>
      <w:r w:rsidR="00BE38A5" w:rsidRPr="004157E9">
        <w:rPr>
          <w:rFonts w:ascii="Palatino Linotype" w:hAnsi="Palatino Linotype" w:cs="Arial"/>
          <w:b/>
          <w:i/>
          <w:sz w:val="22"/>
          <w:szCs w:val="22"/>
        </w:rPr>
        <w:t xml:space="preserve">SAIMEX </w:t>
      </w:r>
      <w:r w:rsidRPr="004157E9">
        <w:rPr>
          <w:rFonts w:ascii="Palatino Linotype" w:hAnsi="Palatino Linotype" w:cs="Arial"/>
          <w:i/>
          <w:sz w:val="22"/>
          <w:szCs w:val="22"/>
        </w:rPr>
        <w:t xml:space="preserve">a </w:t>
      </w:r>
      <w:r w:rsidRPr="004157E9">
        <w:rPr>
          <w:rFonts w:ascii="Palatino Linotype" w:hAnsi="Palatino Linotype" w:cs="Arial"/>
          <w:b/>
          <w:i/>
          <w:sz w:val="22"/>
          <w:szCs w:val="22"/>
        </w:rPr>
        <w:t>LA</w:t>
      </w:r>
      <w:r w:rsidRPr="004157E9">
        <w:rPr>
          <w:rFonts w:ascii="Palatino Linotype" w:hAnsi="Palatino Linotype" w:cs="Arial"/>
          <w:i/>
          <w:sz w:val="22"/>
          <w:szCs w:val="22"/>
        </w:rPr>
        <w:t xml:space="preserve"> </w:t>
      </w:r>
      <w:r w:rsidRPr="004157E9">
        <w:rPr>
          <w:rFonts w:ascii="Palatino Linotype" w:hAnsi="Palatino Linotype" w:cs="Arial"/>
          <w:b/>
          <w:i/>
          <w:sz w:val="22"/>
          <w:szCs w:val="22"/>
        </w:rPr>
        <w:t>RECURRENTE</w:t>
      </w:r>
      <w:r w:rsidRPr="004157E9">
        <w:rPr>
          <w:rFonts w:ascii="Palatino Linotype" w:hAnsi="Palatino Linotype" w:cs="Arial"/>
          <w:i/>
          <w:sz w:val="22"/>
          <w:szCs w:val="22"/>
        </w:rPr>
        <w:t xml:space="preserve"> al momento de dar cumplimiento a la presente resolución.</w:t>
      </w:r>
      <w:r w:rsidR="00F0440D" w:rsidRPr="004157E9">
        <w:rPr>
          <w:rFonts w:ascii="Palatino Linotype" w:hAnsi="Palatino Linotype" w:cs="Arial"/>
          <w:i/>
          <w:sz w:val="22"/>
          <w:szCs w:val="22"/>
          <w:lang w:eastAsia="es-MX"/>
        </w:rPr>
        <w:t>”</w:t>
      </w:r>
    </w:p>
    <w:p w:rsidR="00370464" w:rsidRPr="004157E9" w:rsidRDefault="00370464" w:rsidP="00370464">
      <w:pPr>
        <w:spacing w:before="240" w:after="240" w:line="360" w:lineRule="auto"/>
        <w:jc w:val="both"/>
        <w:rPr>
          <w:color w:val="222222"/>
          <w:lang w:eastAsia="es-MX"/>
        </w:rPr>
      </w:pPr>
      <w:r w:rsidRPr="004157E9">
        <w:rPr>
          <w:rFonts w:ascii="Palatino Linotype" w:hAnsi="Palatino Linotype"/>
          <w:b/>
          <w:bCs/>
          <w:color w:val="222222"/>
          <w:sz w:val="28"/>
          <w:szCs w:val="28"/>
          <w:shd w:val="clear" w:color="auto" w:fill="FFFFFF"/>
          <w:lang w:eastAsia="es-MX"/>
        </w:rPr>
        <w:t>TERCERO.</w:t>
      </w:r>
      <w:r w:rsidRPr="004157E9">
        <w:rPr>
          <w:rFonts w:ascii="Palatino Linotype" w:hAnsi="Palatino Linotype"/>
          <w:b/>
          <w:bCs/>
          <w:color w:val="222222"/>
          <w:shd w:val="clear" w:color="auto" w:fill="FFFFFF"/>
          <w:lang w:eastAsia="es-MX"/>
        </w:rPr>
        <w:t> </w:t>
      </w:r>
      <w:r w:rsidRPr="004157E9">
        <w:rPr>
          <w:rFonts w:ascii="Palatino Linotype" w:hAnsi="Palatino Linotype"/>
          <w:b/>
          <w:bCs/>
          <w:color w:val="222222"/>
          <w:lang w:eastAsia="es-MX"/>
        </w:rPr>
        <w:t>Notifíquese</w:t>
      </w:r>
      <w:r w:rsidRPr="004157E9">
        <w:rPr>
          <w:rFonts w:ascii="Palatino Linotype" w:hAnsi="Palatino Linotype"/>
          <w:color w:val="222222"/>
          <w:lang w:eastAsia="es-MX"/>
        </w:rPr>
        <w:t> </w:t>
      </w:r>
      <w:r w:rsidRPr="004157E9">
        <w:rPr>
          <w:rFonts w:ascii="Palatino Linotype" w:hAnsi="Palatino Linotype"/>
          <w:color w:val="222222"/>
          <w:shd w:val="clear" w:color="auto" w:fill="FFFFFF"/>
          <w:lang w:eastAsia="es-MX"/>
        </w:rPr>
        <w:t>al Titular de la Unidad de Transparencia del</w:t>
      </w:r>
      <w:r w:rsidRPr="004157E9">
        <w:rPr>
          <w:rFonts w:ascii="Palatino Linotype" w:hAnsi="Palatino Linotype"/>
          <w:b/>
          <w:bCs/>
          <w:color w:val="222222"/>
          <w:shd w:val="clear" w:color="auto" w:fill="FFFFFF"/>
          <w:lang w:eastAsia="es-MX"/>
        </w:rPr>
        <w:t> SUJETO OBLIGADO</w:t>
      </w:r>
      <w:r w:rsidRPr="004157E9">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4157E9">
        <w:rPr>
          <w:rFonts w:ascii="Palatino Linotype" w:hAnsi="Palatino Linotype"/>
          <w:color w:val="222222"/>
          <w:lang w:eastAsia="es-MX"/>
        </w:rPr>
        <w:t>de</w:t>
      </w:r>
      <w:r w:rsidRPr="004157E9">
        <w:rPr>
          <w:rFonts w:ascii="Palatino Linotype" w:hAnsi="Palatino Linotype"/>
          <w:color w:val="222222"/>
          <w:shd w:val="clear" w:color="auto" w:fill="FFFFFF"/>
          <w:lang w:eastAsia="es-MX"/>
        </w:rPr>
        <w:t> tres días hábiles siguientes sobre el cumplimiento dado a la presente resolución.</w:t>
      </w:r>
    </w:p>
    <w:p w:rsidR="00370464" w:rsidRPr="004157E9" w:rsidRDefault="00370464" w:rsidP="00370464">
      <w:pPr>
        <w:spacing w:before="240" w:after="240" w:line="360" w:lineRule="auto"/>
        <w:ind w:right="49"/>
        <w:jc w:val="both"/>
        <w:rPr>
          <w:color w:val="222222"/>
          <w:lang w:eastAsia="es-MX"/>
        </w:rPr>
      </w:pPr>
      <w:r w:rsidRPr="004157E9">
        <w:rPr>
          <w:rFonts w:ascii="Palatino Linotype" w:hAnsi="Palatino Linotype"/>
          <w:b/>
          <w:bCs/>
          <w:color w:val="222222"/>
          <w:sz w:val="28"/>
          <w:szCs w:val="28"/>
          <w:lang w:eastAsia="es-MX"/>
        </w:rPr>
        <w:t>CUARTO. </w:t>
      </w:r>
      <w:r w:rsidRPr="004157E9">
        <w:rPr>
          <w:rFonts w:ascii="Palatino Linotype" w:hAnsi="Palatino Linotype"/>
          <w:b/>
          <w:bCs/>
          <w:color w:val="222222"/>
          <w:lang w:eastAsia="es-MX"/>
        </w:rPr>
        <w:t>Notifíquese</w:t>
      </w:r>
      <w:r w:rsidRPr="004157E9">
        <w:rPr>
          <w:rFonts w:ascii="Palatino Linotype" w:hAnsi="Palatino Linotype"/>
          <w:color w:val="222222"/>
          <w:lang w:eastAsia="es-MX"/>
        </w:rPr>
        <w:t xml:space="preserve"> a </w:t>
      </w:r>
      <w:r w:rsidRPr="004157E9">
        <w:rPr>
          <w:rFonts w:ascii="Palatino Linotype" w:hAnsi="Palatino Linotype"/>
          <w:b/>
          <w:color w:val="222222"/>
          <w:lang w:eastAsia="es-MX"/>
        </w:rPr>
        <w:t>LA</w:t>
      </w:r>
      <w:r w:rsidRPr="004157E9">
        <w:rPr>
          <w:rFonts w:ascii="Palatino Linotype" w:hAnsi="Palatino Linotype"/>
          <w:color w:val="222222"/>
          <w:lang w:eastAsia="es-MX"/>
        </w:rPr>
        <w:t> </w:t>
      </w:r>
      <w:r w:rsidRPr="004157E9">
        <w:rPr>
          <w:rFonts w:ascii="Palatino Linotype" w:hAnsi="Palatino Linotype"/>
          <w:b/>
          <w:bCs/>
          <w:color w:val="222222"/>
          <w:lang w:eastAsia="es-MX"/>
        </w:rPr>
        <w:t>RECURRENTE</w:t>
      </w:r>
      <w:r w:rsidRPr="004157E9">
        <w:rPr>
          <w:rFonts w:ascii="Palatino Linotype" w:hAnsi="Palatino Linotype"/>
          <w:color w:val="222222"/>
          <w:lang w:eastAsia="es-MX"/>
        </w:rPr>
        <w:t> la presente resolución.</w:t>
      </w:r>
    </w:p>
    <w:p w:rsidR="00370464" w:rsidRPr="00EA75AE" w:rsidRDefault="00370464" w:rsidP="00370464">
      <w:pPr>
        <w:spacing w:before="240" w:after="240" w:line="360" w:lineRule="auto"/>
        <w:ind w:right="49"/>
        <w:jc w:val="both"/>
        <w:rPr>
          <w:rFonts w:ascii="Palatino Linotype" w:hAnsi="Palatino Linotype"/>
          <w:color w:val="222222"/>
          <w:lang w:eastAsia="es-MX"/>
        </w:rPr>
      </w:pPr>
      <w:r w:rsidRPr="004157E9">
        <w:rPr>
          <w:rFonts w:ascii="Palatino Linotype" w:hAnsi="Palatino Linotype"/>
          <w:b/>
          <w:bCs/>
          <w:color w:val="222222"/>
          <w:sz w:val="28"/>
          <w:szCs w:val="28"/>
          <w:lang w:eastAsia="es-MX"/>
        </w:rPr>
        <w:t>QUINTO.</w:t>
      </w:r>
      <w:r w:rsidRPr="004157E9">
        <w:rPr>
          <w:rFonts w:ascii="Palatino Linotype" w:hAnsi="Palatino Linotype"/>
          <w:color w:val="222222"/>
          <w:lang w:eastAsia="es-MX"/>
        </w:rPr>
        <w:t> </w:t>
      </w:r>
      <w:r w:rsidRPr="004157E9">
        <w:rPr>
          <w:rFonts w:ascii="Palatino Linotype" w:hAnsi="Palatino Linotype"/>
          <w:b/>
          <w:bCs/>
          <w:color w:val="222222"/>
          <w:lang w:eastAsia="es-MX"/>
        </w:rPr>
        <w:t>Hágase del conocimiento</w:t>
      </w:r>
      <w:r w:rsidRPr="004157E9">
        <w:rPr>
          <w:rFonts w:ascii="Palatino Linotype" w:hAnsi="Palatino Linotype"/>
          <w:color w:val="222222"/>
          <w:lang w:eastAsia="es-MX"/>
        </w:rPr>
        <w:t xml:space="preserve"> a </w:t>
      </w:r>
      <w:r w:rsidRPr="004157E9">
        <w:rPr>
          <w:rFonts w:ascii="Palatino Linotype" w:hAnsi="Palatino Linotype"/>
          <w:b/>
          <w:color w:val="222222"/>
          <w:lang w:eastAsia="es-MX"/>
        </w:rPr>
        <w:t>LA</w:t>
      </w:r>
      <w:r w:rsidRPr="004157E9">
        <w:rPr>
          <w:rFonts w:ascii="Palatino Linotype" w:hAnsi="Palatino Linotype"/>
          <w:color w:val="222222"/>
          <w:lang w:eastAsia="es-MX"/>
        </w:rPr>
        <w:t xml:space="preserve"> </w:t>
      </w:r>
      <w:r w:rsidRPr="004157E9">
        <w:rPr>
          <w:rFonts w:ascii="Palatino Linotype" w:hAnsi="Palatino Linotype"/>
          <w:b/>
          <w:bCs/>
          <w:color w:val="222222"/>
          <w:lang w:eastAsia="es-MX"/>
        </w:rPr>
        <w:t>RECURRENTE</w:t>
      </w:r>
      <w:r w:rsidRPr="004157E9">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1A1DC4" w:rsidRDefault="001A1DC4" w:rsidP="00E74FD5">
      <w:pPr>
        <w:spacing w:before="240" w:after="240" w:line="360" w:lineRule="auto"/>
        <w:ind w:right="49"/>
        <w:jc w:val="both"/>
        <w:rPr>
          <w:rFonts w:ascii="Palatino Linotype" w:hAnsi="Palatino Linotype" w:cs="Arial"/>
        </w:rPr>
      </w:pPr>
      <w:r w:rsidRPr="00F7666B">
        <w:rPr>
          <w:rFonts w:ascii="Palatino Linotype" w:hAnsi="Palatino Linotype" w:cs="Arial"/>
        </w:rPr>
        <w:lastRenderedPageBreak/>
        <w:t xml:space="preserve">ASÍ LO RESUELVE, </w:t>
      </w:r>
      <w:r w:rsidRPr="00E50841">
        <w:rPr>
          <w:rFonts w:ascii="Palatino Linotype" w:hAnsi="Palatino Linotype" w:cs="Arial"/>
        </w:rPr>
        <w:t>POR UNANIMIDAD DE VOTOS, EL PLENO DEL</w:t>
      </w:r>
      <w:r w:rsidRPr="00E50841">
        <w:rPr>
          <w:rFonts w:ascii="Palatino Linotype" w:eastAsia="Arial Unicode MS" w:hAnsi="Palatino Linotype" w:cs="Arial"/>
        </w:rPr>
        <w:t xml:space="preserve"> INSTITUTO DE TRANSPARENCIA, ACCESO A LA INFORMACIÓN PÚBLICA Y PROTECCIÓN DE DATOS PERSONALES DEL ESTADO DE MÉXICO Y MUNICIPIOS</w:t>
      </w:r>
      <w:r w:rsidRPr="00E50841">
        <w:rPr>
          <w:rFonts w:ascii="Palatino Linotype" w:hAnsi="Palatino Linotype" w:cs="Arial"/>
        </w:rPr>
        <w:t>, CONFORMADO POR LOS COMISIONADOS ZULEMA MARTÍNEZ SÁNCHEZ; EVA ABAID YAPUR</w:t>
      </w:r>
      <w:r w:rsidR="004157E9" w:rsidRPr="00E50841">
        <w:rPr>
          <w:rFonts w:ascii="Palatino Linotype" w:hAnsi="Palatino Linotype" w:cs="Arial"/>
        </w:rPr>
        <w:t>; JOSÉ GUADALUPE LUNA HERNÁNDEZ</w:t>
      </w:r>
      <w:r w:rsidR="00E50841">
        <w:rPr>
          <w:rFonts w:ascii="Palatino Linotype" w:hAnsi="Palatino Linotype" w:cs="Arial"/>
        </w:rPr>
        <w:t xml:space="preserve"> EMITIENDO VOTO PARTICULAR CONCURRENTE</w:t>
      </w:r>
      <w:r w:rsidR="004157E9" w:rsidRPr="00E50841">
        <w:rPr>
          <w:rFonts w:ascii="Palatino Linotype" w:hAnsi="Palatino Linotype" w:cs="Arial"/>
        </w:rPr>
        <w:t>,</w:t>
      </w:r>
      <w:r w:rsidRPr="00E50841">
        <w:rPr>
          <w:rFonts w:ascii="Palatino Linotype" w:hAnsi="Palatino Linotype" w:cs="Arial"/>
        </w:rPr>
        <w:t xml:space="preserve"> JAVIER MARTÍNEZ CRUZ</w:t>
      </w:r>
      <w:r w:rsidR="00FE6D27">
        <w:rPr>
          <w:rFonts w:ascii="Palatino Linotype" w:hAnsi="Palatino Linotype" w:cs="Arial"/>
        </w:rPr>
        <w:t xml:space="preserve"> EMITIENDO VOTO PARTICULAR CONCURRENTE</w:t>
      </w:r>
      <w:r w:rsidR="004157E9" w:rsidRPr="00E50841">
        <w:rPr>
          <w:rFonts w:ascii="Palatino Linotype" w:hAnsi="Palatino Linotype" w:cs="Arial"/>
        </w:rPr>
        <w:t xml:space="preserve"> Y LUIS GUSTAVO PARRA NORIEGA</w:t>
      </w:r>
      <w:r w:rsidRPr="00E50841">
        <w:rPr>
          <w:rFonts w:ascii="Palatino Linotype" w:hAnsi="Palatino Linotype" w:cs="Arial"/>
        </w:rPr>
        <w:t xml:space="preserve">; EN LA </w:t>
      </w:r>
      <w:r w:rsidR="00406F80" w:rsidRPr="00E50841">
        <w:rPr>
          <w:rFonts w:ascii="Palatino Linotype" w:hAnsi="Palatino Linotype" w:cs="Arial"/>
        </w:rPr>
        <w:t>TRI</w:t>
      </w:r>
      <w:r w:rsidR="00A8025B" w:rsidRPr="00E50841">
        <w:rPr>
          <w:rFonts w:ascii="Palatino Linotype" w:hAnsi="Palatino Linotype" w:cs="Arial"/>
        </w:rPr>
        <w:t>GÉSIMA</w:t>
      </w:r>
      <w:r w:rsidR="007C3409" w:rsidRPr="00E50841">
        <w:rPr>
          <w:rFonts w:ascii="Palatino Linotype" w:hAnsi="Palatino Linotype" w:cs="Arial"/>
        </w:rPr>
        <w:t xml:space="preserve"> </w:t>
      </w:r>
      <w:r w:rsidR="00E46AB9" w:rsidRPr="00E50841">
        <w:rPr>
          <w:rFonts w:ascii="Palatino Linotype" w:hAnsi="Palatino Linotype" w:cs="Arial"/>
        </w:rPr>
        <w:t>TERCERA</w:t>
      </w:r>
      <w:r w:rsidR="00A8025B" w:rsidRPr="00E50841">
        <w:rPr>
          <w:rFonts w:ascii="Palatino Linotype" w:hAnsi="Palatino Linotype" w:cs="Arial"/>
        </w:rPr>
        <w:t xml:space="preserve"> </w:t>
      </w:r>
      <w:r w:rsidRPr="00E50841">
        <w:rPr>
          <w:rFonts w:ascii="Palatino Linotype" w:hAnsi="Palatino Linotype" w:cs="Arial"/>
        </w:rPr>
        <w:t xml:space="preserve">SESIÓN ORDINARIA CELEBRADA EL </w:t>
      </w:r>
      <w:r w:rsidR="00E46AB9" w:rsidRPr="00E50841">
        <w:rPr>
          <w:rFonts w:ascii="Palatino Linotype" w:hAnsi="Palatino Linotype" w:cs="Arial"/>
        </w:rPr>
        <w:t>DOCE</w:t>
      </w:r>
      <w:r w:rsidR="00516DD0" w:rsidRPr="00E50841">
        <w:rPr>
          <w:rFonts w:ascii="Palatino Linotype" w:hAnsi="Palatino Linotype" w:cs="Arial"/>
        </w:rPr>
        <w:t xml:space="preserve"> DE SEPTIEMBRE</w:t>
      </w:r>
      <w:r w:rsidRPr="00E50841">
        <w:rPr>
          <w:rFonts w:ascii="Palatino Linotype" w:hAnsi="Palatino Linotype"/>
          <w:lang w:val="es-ES_tradnl"/>
        </w:rPr>
        <w:t xml:space="preserve"> </w:t>
      </w:r>
      <w:r w:rsidRPr="00E50841">
        <w:rPr>
          <w:rFonts w:ascii="Palatino Linotype" w:hAnsi="Palatino Linotype" w:cs="Arial"/>
        </w:rPr>
        <w:t xml:space="preserve">DE DOS MIL DIECIOCHO, ANTE EL SECRETARIO TÉCNICO DEL PLENO, </w:t>
      </w:r>
      <w:r w:rsidRPr="00E50841">
        <w:rPr>
          <w:rFonts w:ascii="Palatino Linotype" w:hAnsi="Palatino Linotype"/>
          <w:lang w:val="es-ES_tradnl"/>
        </w:rPr>
        <w:t>ALEXIS TAPIA RAMÍREZ</w:t>
      </w:r>
      <w:r w:rsidRPr="00E50841">
        <w:rPr>
          <w:rFonts w:ascii="Palatino Linotype" w:hAnsi="Palatino Linotype" w:cs="Arial"/>
        </w:rPr>
        <w:t>.</w:t>
      </w:r>
    </w:p>
    <w:tbl>
      <w:tblPr>
        <w:tblW w:w="10368" w:type="dxa"/>
        <w:jc w:val="center"/>
        <w:tblLayout w:type="fixed"/>
        <w:tblLook w:val="04A0" w:firstRow="1" w:lastRow="0" w:firstColumn="1" w:lastColumn="0" w:noHBand="0" w:noVBand="1"/>
      </w:tblPr>
      <w:tblGrid>
        <w:gridCol w:w="10368"/>
      </w:tblGrid>
      <w:tr w:rsidR="004157E9" w:rsidTr="00E50841">
        <w:trPr>
          <w:jc w:val="center"/>
        </w:trPr>
        <w:tc>
          <w:tcPr>
            <w:tcW w:w="10368" w:type="dxa"/>
            <w:hideMark/>
          </w:tcPr>
          <w:p w:rsidR="00E50841" w:rsidRDefault="00E50841"/>
          <w:p w:rsidR="00E50841" w:rsidRDefault="00E50841"/>
          <w:p w:rsidR="00E50841" w:rsidRDefault="00E50841"/>
          <w:p w:rsidR="00E50841" w:rsidRDefault="00E50841"/>
          <w:tbl>
            <w:tblPr>
              <w:tblW w:w="10365" w:type="dxa"/>
              <w:jc w:val="center"/>
              <w:tblLayout w:type="fixed"/>
              <w:tblLook w:val="04A0" w:firstRow="1" w:lastRow="0" w:firstColumn="1" w:lastColumn="0" w:noHBand="0" w:noVBand="1"/>
            </w:tblPr>
            <w:tblGrid>
              <w:gridCol w:w="5182"/>
              <w:gridCol w:w="5183"/>
            </w:tblGrid>
            <w:tr w:rsidR="004157E9" w:rsidTr="00E50841">
              <w:trPr>
                <w:jc w:val="center"/>
              </w:trPr>
              <w:tc>
                <w:tcPr>
                  <w:tcW w:w="10365" w:type="dxa"/>
                  <w:gridSpan w:val="2"/>
                </w:tcPr>
                <w:p w:rsidR="004157E9" w:rsidRDefault="004157E9"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r>
                    <w:rPr>
                      <w:rFonts w:ascii="Palatino Linotype" w:hAnsi="Palatino Linotype" w:cs="Arial"/>
                      <w:b/>
                      <w:lang w:val="es-ES_tradnl"/>
                    </w:rPr>
                    <w:t>Zulema Martínez Sánchez</w:t>
                  </w:r>
                </w:p>
                <w:p w:rsidR="004157E9" w:rsidRDefault="004157E9" w:rsidP="00E50841">
                  <w:pPr>
                    <w:jc w:val="center"/>
                    <w:rPr>
                      <w:rFonts w:ascii="Palatino Linotype" w:hAnsi="Palatino Linotype" w:cs="Arial"/>
                      <w:b/>
                      <w:lang w:val="es-ES_tradnl"/>
                    </w:rPr>
                  </w:pPr>
                  <w:r>
                    <w:rPr>
                      <w:rFonts w:ascii="Palatino Linotype" w:hAnsi="Palatino Linotype" w:cs="Arial"/>
                      <w:lang w:val="es-ES_tradnl"/>
                    </w:rPr>
                    <w:t>Comisionada Presidenta</w:t>
                  </w:r>
                </w:p>
                <w:p w:rsidR="004157E9" w:rsidRDefault="004157E9" w:rsidP="00E50841">
                  <w:pPr>
                    <w:jc w:val="center"/>
                    <w:rPr>
                      <w:rFonts w:ascii="Palatino Linotype" w:hAnsi="Palatino Linotype" w:cs="Arial"/>
                      <w:b/>
                      <w:lang w:val="es-ES_tradnl"/>
                    </w:rPr>
                  </w:pPr>
                  <w:r w:rsidRPr="00E334CF">
                    <w:rPr>
                      <w:rFonts w:ascii="Palatino Linotype" w:hAnsi="Palatino Linotype" w:cs="Arial"/>
                      <w:b/>
                      <w:color w:val="FFFFFF" w:themeColor="background1"/>
                      <w:lang w:val="es-ES_tradnl"/>
                    </w:rPr>
                    <w:t xml:space="preserve">(RÚBRICA) </w:t>
                  </w:r>
                </w:p>
              </w:tc>
            </w:tr>
            <w:tr w:rsidR="004157E9" w:rsidTr="00E50841">
              <w:trPr>
                <w:jc w:val="center"/>
              </w:trPr>
              <w:tc>
                <w:tcPr>
                  <w:tcW w:w="5182" w:type="dxa"/>
                </w:tcPr>
                <w:p w:rsidR="004157E9" w:rsidRDefault="004157E9"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r>
                    <w:rPr>
                      <w:rFonts w:ascii="Palatino Linotype" w:hAnsi="Palatino Linotype" w:cs="Arial"/>
                      <w:b/>
                      <w:lang w:val="es-ES_tradnl"/>
                    </w:rPr>
                    <w:t>Eva Abaid Yapur</w:t>
                  </w:r>
                </w:p>
                <w:p w:rsidR="004157E9" w:rsidRDefault="004157E9" w:rsidP="00E50841">
                  <w:pPr>
                    <w:jc w:val="center"/>
                    <w:rPr>
                      <w:rFonts w:ascii="Palatino Linotype" w:hAnsi="Palatino Linotype" w:cs="Arial"/>
                      <w:lang w:val="es-ES_tradnl"/>
                    </w:rPr>
                  </w:pPr>
                  <w:r>
                    <w:rPr>
                      <w:rFonts w:ascii="Palatino Linotype" w:hAnsi="Palatino Linotype" w:cs="Arial"/>
                      <w:lang w:val="es-ES_tradnl"/>
                    </w:rPr>
                    <w:t>Comisionada</w:t>
                  </w:r>
                </w:p>
                <w:p w:rsidR="004157E9" w:rsidRDefault="004157E9" w:rsidP="00E50841">
                  <w:pPr>
                    <w:jc w:val="center"/>
                    <w:rPr>
                      <w:rFonts w:ascii="Palatino Linotype" w:hAnsi="Palatino Linotype" w:cs="Arial"/>
                      <w:b/>
                      <w:lang w:val="es-ES_tradnl"/>
                    </w:rPr>
                  </w:pPr>
                  <w:r w:rsidRPr="00E334CF">
                    <w:rPr>
                      <w:rFonts w:ascii="Palatino Linotype" w:hAnsi="Palatino Linotype" w:cs="Arial"/>
                      <w:b/>
                      <w:color w:val="FFFFFF" w:themeColor="background1"/>
                      <w:lang w:val="es-ES_tradnl"/>
                    </w:rPr>
                    <w:t>(RÚBRICA)</w:t>
                  </w:r>
                </w:p>
              </w:tc>
              <w:tc>
                <w:tcPr>
                  <w:tcW w:w="5183" w:type="dxa"/>
                </w:tcPr>
                <w:p w:rsidR="004157E9" w:rsidRDefault="004157E9" w:rsidP="00E50841">
                  <w:pPr>
                    <w:rPr>
                      <w:rFonts w:ascii="Palatino Linotype" w:hAnsi="Palatino Linotype" w:cs="Arial"/>
                      <w:b/>
                      <w:lang w:val="es-ES_tradnl"/>
                    </w:rPr>
                  </w:pPr>
                </w:p>
                <w:p w:rsidR="00E50841" w:rsidRDefault="00E50841" w:rsidP="00E50841">
                  <w:pPr>
                    <w:rPr>
                      <w:rFonts w:ascii="Palatino Linotype" w:hAnsi="Palatino Linotype" w:cs="Arial"/>
                      <w:b/>
                      <w:lang w:val="es-ES_tradnl"/>
                    </w:rPr>
                  </w:pPr>
                </w:p>
                <w:p w:rsidR="00E50841" w:rsidRDefault="00E50841" w:rsidP="00E50841">
                  <w:pPr>
                    <w:rPr>
                      <w:rFonts w:ascii="Palatino Linotype" w:hAnsi="Palatino Linotype" w:cs="Arial"/>
                      <w:b/>
                      <w:lang w:val="es-ES_tradnl"/>
                    </w:rPr>
                  </w:pPr>
                </w:p>
                <w:p w:rsidR="00E50841" w:rsidRDefault="00E50841" w:rsidP="00E50841">
                  <w:pPr>
                    <w:rPr>
                      <w:rFonts w:ascii="Palatino Linotype" w:hAnsi="Palatino Linotype" w:cs="Arial"/>
                      <w:b/>
                      <w:lang w:val="es-ES_tradnl"/>
                    </w:rPr>
                  </w:pPr>
                </w:p>
                <w:p w:rsidR="00E50841" w:rsidRDefault="00E50841" w:rsidP="00E50841">
                  <w:pP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4157E9" w:rsidRDefault="004157E9" w:rsidP="00E50841">
                  <w:pPr>
                    <w:jc w:val="center"/>
                    <w:rPr>
                      <w:rFonts w:ascii="Palatino Linotype" w:hAnsi="Palatino Linotype" w:cs="Arial"/>
                      <w:lang w:val="es-ES_tradnl"/>
                    </w:rPr>
                  </w:pPr>
                  <w:r>
                    <w:rPr>
                      <w:rFonts w:ascii="Palatino Linotype" w:hAnsi="Palatino Linotype" w:cs="Arial"/>
                      <w:lang w:val="es-ES_tradnl"/>
                    </w:rPr>
                    <w:t>Comisionado</w:t>
                  </w:r>
                </w:p>
                <w:p w:rsidR="004157E9" w:rsidRDefault="004157E9" w:rsidP="00E50841">
                  <w:pPr>
                    <w:jc w:val="center"/>
                    <w:rPr>
                      <w:rFonts w:ascii="Palatino Linotype" w:hAnsi="Palatino Linotype" w:cs="Arial"/>
                      <w:b/>
                      <w:lang w:val="es-ES_tradnl"/>
                    </w:rPr>
                  </w:pPr>
                  <w:r w:rsidRPr="00E334CF">
                    <w:rPr>
                      <w:rFonts w:ascii="Palatino Linotype" w:hAnsi="Palatino Linotype" w:cs="Arial"/>
                      <w:b/>
                      <w:color w:val="FFFFFF" w:themeColor="background1"/>
                      <w:lang w:val="es-ES_tradnl"/>
                    </w:rPr>
                    <w:t>(RÚBRICA)</w:t>
                  </w:r>
                </w:p>
              </w:tc>
            </w:tr>
            <w:tr w:rsidR="004157E9" w:rsidTr="00E50841">
              <w:trPr>
                <w:jc w:val="center"/>
              </w:trPr>
              <w:tc>
                <w:tcPr>
                  <w:tcW w:w="5182" w:type="dxa"/>
                </w:tcPr>
                <w:p w:rsidR="004157E9" w:rsidRDefault="004157E9"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r>
                    <w:rPr>
                      <w:rFonts w:ascii="Palatino Linotype" w:hAnsi="Palatino Linotype" w:cs="Arial"/>
                      <w:b/>
                      <w:lang w:val="es-ES_tradnl"/>
                    </w:rPr>
                    <w:t>Javier Martínez Cruz</w:t>
                  </w:r>
                </w:p>
                <w:p w:rsidR="004157E9" w:rsidRDefault="004157E9" w:rsidP="00E50841">
                  <w:pPr>
                    <w:jc w:val="center"/>
                    <w:rPr>
                      <w:rFonts w:ascii="Palatino Linotype" w:hAnsi="Palatino Linotype" w:cs="Arial"/>
                      <w:lang w:val="es-ES_tradnl"/>
                    </w:rPr>
                  </w:pPr>
                  <w:r>
                    <w:rPr>
                      <w:rFonts w:ascii="Palatino Linotype" w:hAnsi="Palatino Linotype" w:cs="Arial"/>
                      <w:lang w:val="es-ES_tradnl"/>
                    </w:rPr>
                    <w:t>Comisionado</w:t>
                  </w:r>
                </w:p>
                <w:p w:rsidR="004157E9" w:rsidRDefault="004157E9" w:rsidP="00E50841">
                  <w:pPr>
                    <w:jc w:val="center"/>
                    <w:rPr>
                      <w:rFonts w:ascii="Palatino Linotype" w:hAnsi="Palatino Linotype" w:cs="Arial"/>
                      <w:lang w:val="es-ES_tradnl"/>
                    </w:rPr>
                  </w:pPr>
                  <w:r w:rsidRPr="00E334CF">
                    <w:rPr>
                      <w:rFonts w:ascii="Palatino Linotype" w:hAnsi="Palatino Linotype" w:cs="Arial"/>
                      <w:b/>
                      <w:color w:val="FFFFFF" w:themeColor="background1"/>
                      <w:lang w:val="es-ES_tradnl"/>
                    </w:rPr>
                    <w:t>(RÚBRICA)</w:t>
                  </w:r>
                </w:p>
              </w:tc>
              <w:tc>
                <w:tcPr>
                  <w:tcW w:w="5183" w:type="dxa"/>
                </w:tcPr>
                <w:p w:rsidR="004157E9" w:rsidRDefault="004157E9"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r>
                    <w:rPr>
                      <w:rFonts w:ascii="Palatino Linotype" w:hAnsi="Palatino Linotype" w:cs="Arial"/>
                      <w:b/>
                      <w:lang w:val="es-ES_tradnl"/>
                    </w:rPr>
                    <w:t>Luis Gustavo Parra Noriega</w:t>
                  </w:r>
                </w:p>
                <w:p w:rsidR="004157E9" w:rsidRDefault="004157E9" w:rsidP="00E50841">
                  <w:pPr>
                    <w:jc w:val="center"/>
                    <w:rPr>
                      <w:rFonts w:ascii="Palatino Linotype" w:hAnsi="Palatino Linotype" w:cs="Arial"/>
                      <w:lang w:val="es-ES_tradnl"/>
                    </w:rPr>
                  </w:pPr>
                  <w:r>
                    <w:rPr>
                      <w:rFonts w:ascii="Palatino Linotype" w:hAnsi="Palatino Linotype" w:cs="Arial"/>
                      <w:lang w:val="es-ES_tradnl"/>
                    </w:rPr>
                    <w:t>Comisionado</w:t>
                  </w:r>
                </w:p>
                <w:p w:rsidR="004157E9" w:rsidRDefault="004157E9" w:rsidP="00E50841">
                  <w:pPr>
                    <w:jc w:val="center"/>
                    <w:rPr>
                      <w:rFonts w:ascii="Palatino Linotype" w:hAnsi="Palatino Linotype" w:cs="Arial"/>
                      <w:b/>
                      <w:lang w:val="es-ES_tradnl"/>
                    </w:rPr>
                  </w:pPr>
                  <w:r w:rsidRPr="00E334CF">
                    <w:rPr>
                      <w:rFonts w:ascii="Palatino Linotype" w:hAnsi="Palatino Linotype" w:cs="Arial"/>
                      <w:b/>
                      <w:color w:val="FFFFFF" w:themeColor="background1"/>
                      <w:lang w:val="es-ES_tradnl"/>
                    </w:rPr>
                    <w:t>(RÚBRICA)</w:t>
                  </w:r>
                </w:p>
              </w:tc>
            </w:tr>
            <w:tr w:rsidR="004157E9" w:rsidTr="00E50841">
              <w:trPr>
                <w:jc w:val="center"/>
              </w:trPr>
              <w:tc>
                <w:tcPr>
                  <w:tcW w:w="10365" w:type="dxa"/>
                  <w:gridSpan w:val="2"/>
                </w:tcPr>
                <w:p w:rsidR="004157E9" w:rsidRDefault="004157E9"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E50841" w:rsidRDefault="00E50841"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p>
                <w:p w:rsidR="004157E9" w:rsidRDefault="004157E9" w:rsidP="00E50841">
                  <w:pPr>
                    <w:jc w:val="center"/>
                    <w:rPr>
                      <w:rFonts w:ascii="Palatino Linotype" w:hAnsi="Palatino Linotype" w:cs="Arial"/>
                      <w:b/>
                      <w:lang w:val="es-ES_tradnl"/>
                    </w:rPr>
                  </w:pPr>
                  <w:r>
                    <w:rPr>
                      <w:rFonts w:ascii="Palatino Linotype" w:hAnsi="Palatino Linotype" w:cs="Arial"/>
                      <w:b/>
                      <w:lang w:val="es-ES_tradnl"/>
                    </w:rPr>
                    <w:t>Alexis Tapia Ramírez</w:t>
                  </w:r>
                </w:p>
                <w:p w:rsidR="004157E9" w:rsidRDefault="004157E9" w:rsidP="00E50841">
                  <w:pPr>
                    <w:jc w:val="center"/>
                    <w:rPr>
                      <w:rFonts w:ascii="Palatino Linotype" w:hAnsi="Palatino Linotype" w:cs="Arial"/>
                      <w:lang w:val="es-ES_tradnl"/>
                    </w:rPr>
                  </w:pPr>
                  <w:r>
                    <w:rPr>
                      <w:rFonts w:ascii="Palatino Linotype" w:hAnsi="Palatino Linotype" w:cs="Arial"/>
                      <w:lang w:val="es-ES_tradnl"/>
                    </w:rPr>
                    <w:t>Secretario Técnico del Pleno</w:t>
                  </w:r>
                </w:p>
                <w:p w:rsidR="004157E9" w:rsidRDefault="004157E9" w:rsidP="00E50841">
                  <w:pPr>
                    <w:jc w:val="center"/>
                    <w:rPr>
                      <w:rFonts w:ascii="Palatino Linotype" w:hAnsi="Palatino Linotype" w:cs="Arial"/>
                      <w:lang w:val="es-ES_tradnl"/>
                    </w:rPr>
                  </w:pPr>
                  <w:r w:rsidRPr="00E334CF">
                    <w:rPr>
                      <w:rFonts w:ascii="Palatino Linotype" w:hAnsi="Palatino Linotype" w:cs="Arial"/>
                      <w:b/>
                      <w:color w:val="FFFFFF" w:themeColor="background1"/>
                      <w:lang w:val="es-ES_tradnl"/>
                    </w:rPr>
                    <w:t>(RÚBRICA)</w:t>
                  </w:r>
                  <w:r w:rsidRPr="00E334CF">
                    <w:rPr>
                      <w:rFonts w:ascii="Palatino Linotype" w:hAnsi="Palatino Linotype" w:cs="Arial"/>
                      <w:color w:val="FFFFFF" w:themeColor="background1"/>
                      <w:lang w:val="es-ES_tradnl"/>
                    </w:rPr>
                    <w:t xml:space="preserve"> </w:t>
                  </w:r>
                </w:p>
              </w:tc>
            </w:tr>
          </w:tbl>
          <w:p w:rsidR="004157E9" w:rsidRDefault="004157E9">
            <w:pPr>
              <w:spacing w:line="256" w:lineRule="auto"/>
              <w:jc w:val="both"/>
              <w:rPr>
                <w:rFonts w:ascii="Palatino Linotype" w:hAnsi="Palatino Linotype" w:cs="Arial"/>
                <w:lang w:val="es-ES"/>
              </w:rPr>
            </w:pPr>
          </w:p>
        </w:tc>
      </w:tr>
    </w:tbl>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E50841" w:rsidRDefault="00E50841" w:rsidP="00914CFF">
      <w:pPr>
        <w:jc w:val="both"/>
        <w:rPr>
          <w:rFonts w:ascii="Palatino Linotype" w:hAnsi="Palatino Linotype"/>
          <w:lang w:val="es-ES_tradnl"/>
        </w:rPr>
      </w:pPr>
    </w:p>
    <w:p w:rsidR="001A1DC4" w:rsidRPr="00F7666B" w:rsidRDefault="001A1DC4" w:rsidP="00914CFF">
      <w:pPr>
        <w:jc w:val="both"/>
        <w:rPr>
          <w:rFonts w:ascii="Palatino Linotype" w:hAnsi="Palatino Linotype"/>
          <w:lang w:val="es-ES_tradnl"/>
        </w:rPr>
      </w:pPr>
      <w:r w:rsidRPr="00F7666B">
        <w:rPr>
          <w:rFonts w:ascii="Palatino Linotype" w:hAnsi="Palatino Linotype"/>
          <w:lang w:val="es-ES_tradnl"/>
        </w:rPr>
        <w:t xml:space="preserve">Esta hoja corresponde a la resolución de </w:t>
      </w:r>
      <w:r w:rsidR="00E46AB9">
        <w:rPr>
          <w:rFonts w:ascii="Palatino Linotype" w:hAnsi="Palatino Linotype"/>
          <w:lang w:val="es-ES_tradnl"/>
        </w:rPr>
        <w:t>doce</w:t>
      </w:r>
      <w:r w:rsidR="00516DD0">
        <w:rPr>
          <w:rFonts w:ascii="Palatino Linotype" w:hAnsi="Palatino Linotype"/>
          <w:lang w:val="es-ES_tradnl"/>
        </w:rPr>
        <w:t xml:space="preserve"> de septiembre</w:t>
      </w:r>
      <w:r w:rsidRPr="00F7666B">
        <w:rPr>
          <w:rFonts w:ascii="Palatino Linotype" w:hAnsi="Palatino Linotype"/>
          <w:lang w:val="es-ES_tradnl"/>
        </w:rPr>
        <w:t xml:space="preserve"> de dos mil dieciocho, emitida en el recurso de revisión número </w:t>
      </w:r>
      <w:r w:rsidR="00A8025B" w:rsidRPr="00F7666B">
        <w:rPr>
          <w:rFonts w:ascii="Palatino Linotype" w:hAnsi="Palatino Linotype"/>
          <w:lang w:val="es-ES_tradnl"/>
        </w:rPr>
        <w:t>0</w:t>
      </w:r>
      <w:r w:rsidR="00763C54" w:rsidRPr="00F7666B">
        <w:rPr>
          <w:rFonts w:ascii="Palatino Linotype" w:hAnsi="Palatino Linotype"/>
          <w:lang w:val="es-ES_tradnl"/>
        </w:rPr>
        <w:t>2</w:t>
      </w:r>
      <w:r w:rsidR="007F22A9">
        <w:rPr>
          <w:rFonts w:ascii="Palatino Linotype" w:hAnsi="Palatino Linotype"/>
          <w:lang w:val="es-ES_tradnl"/>
        </w:rPr>
        <w:t>766</w:t>
      </w:r>
      <w:r w:rsidR="00A8025B" w:rsidRPr="00F7666B">
        <w:rPr>
          <w:rFonts w:ascii="Palatino Linotype" w:hAnsi="Palatino Linotype"/>
          <w:lang w:val="es-ES_tradnl"/>
        </w:rPr>
        <w:t>/INFOEM/IP/RR/2018</w:t>
      </w:r>
      <w:r w:rsidRPr="00F7666B">
        <w:rPr>
          <w:rFonts w:ascii="Palatino Linotype" w:hAnsi="Palatino Linotype"/>
          <w:lang w:val="es-ES_tradnl"/>
        </w:rPr>
        <w:t>.</w:t>
      </w:r>
    </w:p>
    <w:p w:rsidR="003021F9" w:rsidRPr="00F7666B" w:rsidRDefault="001A1DC4" w:rsidP="00914CFF">
      <w:pPr>
        <w:tabs>
          <w:tab w:val="center" w:pos="4560"/>
        </w:tabs>
        <w:jc w:val="both"/>
        <w:rPr>
          <w:rFonts w:ascii="Palatino Linotype" w:hAnsi="Palatino Linotype"/>
          <w:lang w:val="es-ES_tradnl"/>
        </w:rPr>
      </w:pPr>
      <w:r w:rsidRPr="00F7666B">
        <w:rPr>
          <w:rFonts w:ascii="Palatino Linotype" w:hAnsi="Palatino Linotype"/>
          <w:lang w:val="es-ES_tradnl"/>
        </w:rPr>
        <w:t>YSM/PAG</w:t>
      </w:r>
    </w:p>
    <w:sectPr w:rsidR="003021F9" w:rsidRPr="00F7666B" w:rsidSect="00A02FD8">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8AF" w:rsidRDefault="000C38AF" w:rsidP="00C80F8C">
      <w:r>
        <w:separator/>
      </w:r>
    </w:p>
  </w:endnote>
  <w:endnote w:type="continuationSeparator" w:id="0">
    <w:p w:rsidR="000C38AF" w:rsidRDefault="000C38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7A" w:rsidRPr="00A2780F" w:rsidRDefault="0074557A"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A1B6A">
      <w:rPr>
        <w:rFonts w:ascii="Arial" w:hAnsi="Arial" w:cs="Arial"/>
        <w:b/>
        <w:bCs/>
        <w:noProof/>
        <w:sz w:val="20"/>
        <w:szCs w:val="20"/>
      </w:rPr>
      <w:t>11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A1B6A">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7A" w:rsidRDefault="0074557A" w:rsidP="00070856">
    <w:pPr>
      <w:pStyle w:val="Piedepgina"/>
      <w:jc w:val="right"/>
      <w:rPr>
        <w:rFonts w:ascii="Arial" w:hAnsi="Arial" w:cs="Arial"/>
        <w:b/>
        <w:bCs/>
        <w:sz w:val="20"/>
        <w:szCs w:val="20"/>
      </w:rPr>
    </w:pPr>
  </w:p>
  <w:p w:rsidR="0074557A" w:rsidRPr="00A02FD8" w:rsidRDefault="0074557A" w:rsidP="00A02FD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A1B6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A1B6A">
      <w:rPr>
        <w:rFonts w:ascii="Arial" w:hAnsi="Arial" w:cs="Arial"/>
        <w:b/>
        <w:bCs/>
        <w:noProof/>
        <w:sz w:val="20"/>
        <w:szCs w:val="20"/>
      </w:rPr>
      <w:t>40</w:t>
    </w:r>
    <w:r w:rsidRPr="00986599">
      <w:rPr>
        <w:rFonts w:ascii="Arial" w:hAnsi="Arial" w:cs="Arial"/>
        <w:b/>
        <w:bCs/>
        <w:sz w:val="20"/>
        <w:szCs w:val="20"/>
      </w:rPr>
      <w:fldChar w:fldCharType="end"/>
    </w:r>
  </w:p>
  <w:p w:rsidR="0074557A" w:rsidRDefault="0074557A"/>
  <w:p w:rsidR="0074557A" w:rsidRDefault="007455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8AF" w:rsidRDefault="000C38AF" w:rsidP="00C80F8C">
      <w:r>
        <w:separator/>
      </w:r>
    </w:p>
  </w:footnote>
  <w:footnote w:type="continuationSeparator" w:id="0">
    <w:p w:rsidR="000C38AF" w:rsidRDefault="000C38A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828"/>
      <w:gridCol w:w="2551"/>
      <w:gridCol w:w="2972"/>
    </w:tblGrid>
    <w:tr w:rsidR="0074557A" w:rsidRPr="008F2CCC" w:rsidTr="00B61C5E">
      <w:tc>
        <w:tcPr>
          <w:tcW w:w="3828" w:type="dxa"/>
        </w:tcPr>
        <w:p w:rsidR="0074557A" w:rsidRPr="008F2CCC" w:rsidRDefault="0074557A" w:rsidP="00070856">
          <w:pPr>
            <w:rPr>
              <w:rFonts w:ascii="Palatino Linotype" w:hAnsi="Palatino Linotype"/>
              <w:b/>
              <w:sz w:val="22"/>
              <w:szCs w:val="22"/>
              <w:lang w:val="es-ES_tradnl"/>
            </w:rPr>
          </w:pPr>
        </w:p>
      </w:tc>
      <w:tc>
        <w:tcPr>
          <w:tcW w:w="2551" w:type="dxa"/>
          <w:shd w:val="clear" w:color="auto" w:fill="auto"/>
        </w:tcPr>
        <w:p w:rsidR="0074557A" w:rsidRPr="00664658" w:rsidRDefault="0074557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74557A" w:rsidRPr="00664658" w:rsidRDefault="000F2C60" w:rsidP="00927340">
          <w:pPr>
            <w:jc w:val="both"/>
            <w:rPr>
              <w:rFonts w:ascii="Palatino Linotype" w:hAnsi="Palatino Linotype"/>
              <w:b/>
              <w:sz w:val="22"/>
              <w:szCs w:val="22"/>
              <w:lang w:val="es-ES_tradnl"/>
            </w:rPr>
          </w:pPr>
          <w:r w:rsidRPr="000F2C60">
            <w:rPr>
              <w:rFonts w:ascii="Palatino Linotype" w:hAnsi="Palatino Linotype"/>
              <w:b/>
              <w:sz w:val="22"/>
              <w:szCs w:val="22"/>
              <w:lang w:val="es-ES_tradnl"/>
            </w:rPr>
            <w:t>02766/INFOEM/IP/RR/2018</w:t>
          </w:r>
        </w:p>
      </w:tc>
    </w:tr>
    <w:tr w:rsidR="0074557A" w:rsidRPr="008F2CCC" w:rsidTr="00B61C5E">
      <w:tc>
        <w:tcPr>
          <w:tcW w:w="3828" w:type="dxa"/>
        </w:tcPr>
        <w:p w:rsidR="0074557A" w:rsidRPr="008F2CCC" w:rsidRDefault="0074557A" w:rsidP="00070856">
          <w:pPr>
            <w:rPr>
              <w:rFonts w:ascii="Palatino Linotype" w:hAnsi="Palatino Linotype"/>
              <w:b/>
              <w:sz w:val="22"/>
              <w:szCs w:val="22"/>
              <w:lang w:val="es-ES_tradnl"/>
            </w:rPr>
          </w:pPr>
        </w:p>
      </w:tc>
      <w:tc>
        <w:tcPr>
          <w:tcW w:w="2551" w:type="dxa"/>
          <w:shd w:val="clear" w:color="auto" w:fill="auto"/>
        </w:tcPr>
        <w:p w:rsidR="0074557A" w:rsidRPr="00664658" w:rsidRDefault="0074557A"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74557A" w:rsidRPr="00664658" w:rsidRDefault="000F2C60" w:rsidP="00835AEB">
          <w:pPr>
            <w:jc w:val="both"/>
            <w:rPr>
              <w:rFonts w:ascii="Palatino Linotype" w:hAnsi="Palatino Linotype"/>
              <w:b/>
              <w:sz w:val="22"/>
              <w:szCs w:val="22"/>
              <w:lang w:val="es-ES_tradnl"/>
            </w:rPr>
          </w:pPr>
          <w:r w:rsidRPr="000F2C60">
            <w:rPr>
              <w:rFonts w:ascii="Palatino Linotype" w:hAnsi="Palatino Linotype"/>
              <w:b/>
              <w:sz w:val="22"/>
              <w:szCs w:val="22"/>
            </w:rPr>
            <w:t>Sistema de Agua Potable Alcantarillado y Saneamiento de Ecatepec de Morelos</w:t>
          </w:r>
        </w:p>
      </w:tc>
    </w:tr>
    <w:tr w:rsidR="0074557A" w:rsidRPr="008F2CCC" w:rsidTr="00B61C5E">
      <w:trPr>
        <w:trHeight w:val="228"/>
      </w:trPr>
      <w:tc>
        <w:tcPr>
          <w:tcW w:w="3828" w:type="dxa"/>
        </w:tcPr>
        <w:p w:rsidR="0074557A" w:rsidRPr="008F2CCC" w:rsidRDefault="0074557A" w:rsidP="00070856">
          <w:pPr>
            <w:rPr>
              <w:rFonts w:ascii="Palatino Linotype" w:hAnsi="Palatino Linotype"/>
              <w:b/>
              <w:sz w:val="22"/>
              <w:szCs w:val="22"/>
              <w:lang w:val="es-ES_tradnl"/>
            </w:rPr>
          </w:pPr>
        </w:p>
      </w:tc>
      <w:tc>
        <w:tcPr>
          <w:tcW w:w="2551" w:type="dxa"/>
          <w:shd w:val="clear" w:color="auto" w:fill="auto"/>
        </w:tcPr>
        <w:p w:rsidR="0074557A" w:rsidRPr="00664658" w:rsidRDefault="0074557A"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74557A" w:rsidRPr="00664658" w:rsidRDefault="0074557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74557A" w:rsidRPr="001779E0" w:rsidRDefault="0074557A"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42" w:type="dxa"/>
      <w:tblLayout w:type="fixed"/>
      <w:tblLook w:val="04A0" w:firstRow="1" w:lastRow="0" w:firstColumn="1" w:lastColumn="0" w:noHBand="0" w:noVBand="1"/>
    </w:tblPr>
    <w:tblGrid>
      <w:gridCol w:w="3398"/>
      <w:gridCol w:w="2693"/>
      <w:gridCol w:w="3266"/>
    </w:tblGrid>
    <w:tr w:rsidR="0074557A" w:rsidRPr="008F2CCC" w:rsidTr="00E75575">
      <w:tc>
        <w:tcPr>
          <w:tcW w:w="3398" w:type="dxa"/>
          <w:vMerge w:val="restart"/>
        </w:tcPr>
        <w:p w:rsidR="0074557A" w:rsidRPr="008F2CCC" w:rsidRDefault="0074557A" w:rsidP="00A55548">
          <w:pPr>
            <w:rPr>
              <w:rFonts w:ascii="Palatino Linotype" w:hAnsi="Palatino Linotype"/>
              <w:b/>
              <w:sz w:val="22"/>
              <w:szCs w:val="22"/>
              <w:lang w:val="es-ES_tradnl"/>
            </w:rPr>
          </w:pPr>
        </w:p>
      </w:tc>
      <w:tc>
        <w:tcPr>
          <w:tcW w:w="2693" w:type="dxa"/>
          <w:shd w:val="clear" w:color="auto" w:fill="auto"/>
        </w:tcPr>
        <w:p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6" w:type="dxa"/>
          <w:shd w:val="clear" w:color="auto" w:fill="auto"/>
          <w:vAlign w:val="center"/>
        </w:tcPr>
        <w:p w:rsidR="0074557A" w:rsidRPr="008F2CCC" w:rsidRDefault="000F2C60" w:rsidP="00A55548">
          <w:pPr>
            <w:jc w:val="both"/>
            <w:rPr>
              <w:rFonts w:ascii="Palatino Linotype" w:hAnsi="Palatino Linotype"/>
              <w:b/>
              <w:sz w:val="22"/>
              <w:szCs w:val="22"/>
              <w:lang w:val="es-ES_tradnl"/>
            </w:rPr>
          </w:pPr>
          <w:r w:rsidRPr="000F2C60">
            <w:rPr>
              <w:rFonts w:ascii="Palatino Linotype" w:hAnsi="Palatino Linotype"/>
              <w:b/>
              <w:sz w:val="22"/>
              <w:szCs w:val="22"/>
              <w:lang w:val="es-ES_tradnl"/>
            </w:rPr>
            <w:t>02766/INFOEM/IP/RR/2018</w:t>
          </w:r>
        </w:p>
      </w:tc>
    </w:tr>
    <w:tr w:rsidR="0074557A" w:rsidRPr="008F2CCC" w:rsidTr="00E75575">
      <w:tc>
        <w:tcPr>
          <w:tcW w:w="3398" w:type="dxa"/>
          <w:vMerge/>
        </w:tcPr>
        <w:p w:rsidR="0074557A" w:rsidRPr="008F2CCC" w:rsidRDefault="0074557A" w:rsidP="00A55548">
          <w:pPr>
            <w:rPr>
              <w:rFonts w:ascii="Palatino Linotype" w:hAnsi="Palatino Linotype"/>
              <w:b/>
              <w:sz w:val="22"/>
              <w:szCs w:val="22"/>
              <w:lang w:val="es-ES_tradnl"/>
            </w:rPr>
          </w:pPr>
        </w:p>
      </w:tc>
      <w:tc>
        <w:tcPr>
          <w:tcW w:w="2693" w:type="dxa"/>
          <w:shd w:val="clear" w:color="auto" w:fill="auto"/>
        </w:tcPr>
        <w:p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6" w:type="dxa"/>
          <w:shd w:val="clear" w:color="auto" w:fill="auto"/>
          <w:vAlign w:val="center"/>
        </w:tcPr>
        <w:p w:rsidR="0074557A" w:rsidRPr="008F2CCC" w:rsidRDefault="007A2654" w:rsidP="00A55548">
          <w:pPr>
            <w:jc w:val="both"/>
            <w:rPr>
              <w:rFonts w:ascii="Palatino Linotype" w:hAnsi="Palatino Linotype"/>
              <w:b/>
              <w:sz w:val="22"/>
              <w:szCs w:val="22"/>
              <w:lang w:val="es-ES_tradnl"/>
            </w:rPr>
          </w:pPr>
          <w:r>
            <w:rPr>
              <w:rFonts w:ascii="Palatino Linotype" w:hAnsi="Palatino Linotype"/>
              <w:b/>
              <w:sz w:val="22"/>
              <w:szCs w:val="22"/>
            </w:rPr>
            <w:t>XXXXXX</w:t>
          </w:r>
          <w:r w:rsidR="000F2C60" w:rsidRPr="000F2C60">
            <w:rPr>
              <w:rFonts w:ascii="Palatino Linotype" w:hAnsi="Palatino Linotype"/>
              <w:b/>
              <w:sz w:val="22"/>
              <w:szCs w:val="22"/>
            </w:rPr>
            <w:t xml:space="preserve"> </w:t>
          </w:r>
          <w:r>
            <w:rPr>
              <w:rFonts w:ascii="Palatino Linotype" w:hAnsi="Palatino Linotype"/>
              <w:b/>
              <w:sz w:val="22"/>
              <w:szCs w:val="22"/>
            </w:rPr>
            <w:t>XXX</w:t>
          </w:r>
          <w:r w:rsidR="000F2C60" w:rsidRPr="000F2C60">
            <w:rPr>
              <w:rFonts w:ascii="Palatino Linotype" w:hAnsi="Palatino Linotype"/>
              <w:b/>
              <w:sz w:val="22"/>
              <w:szCs w:val="22"/>
            </w:rPr>
            <w:t xml:space="preserve"> </w:t>
          </w:r>
          <w:r>
            <w:rPr>
              <w:rFonts w:ascii="Palatino Linotype" w:hAnsi="Palatino Linotype"/>
              <w:b/>
              <w:sz w:val="22"/>
              <w:szCs w:val="22"/>
            </w:rPr>
            <w:t>XXXXXX</w:t>
          </w:r>
          <w:r w:rsidR="000F2C60" w:rsidRPr="000F2C60">
            <w:rPr>
              <w:rFonts w:ascii="Palatino Linotype" w:hAnsi="Palatino Linotype"/>
              <w:b/>
              <w:sz w:val="22"/>
              <w:szCs w:val="22"/>
            </w:rPr>
            <w:t xml:space="preserve"> </w:t>
          </w:r>
          <w:r>
            <w:rPr>
              <w:rFonts w:ascii="Palatino Linotype" w:hAnsi="Palatino Linotype"/>
              <w:b/>
              <w:sz w:val="22"/>
              <w:szCs w:val="22"/>
            </w:rPr>
            <w:t>XXXXXXXX</w:t>
          </w:r>
          <w:r w:rsidR="000F2C60" w:rsidRPr="000F2C60">
            <w:rPr>
              <w:rFonts w:ascii="Palatino Linotype" w:hAnsi="Palatino Linotype"/>
              <w:b/>
              <w:sz w:val="22"/>
              <w:szCs w:val="22"/>
            </w:rPr>
            <w:t xml:space="preserve"> </w:t>
          </w:r>
          <w:r>
            <w:rPr>
              <w:rFonts w:ascii="Palatino Linotype" w:hAnsi="Palatino Linotype"/>
              <w:b/>
              <w:sz w:val="22"/>
              <w:szCs w:val="22"/>
            </w:rPr>
            <w:t>XXXXXX</w:t>
          </w:r>
        </w:p>
      </w:tc>
    </w:tr>
    <w:tr w:rsidR="0074557A" w:rsidRPr="008F2CCC" w:rsidTr="00E75575">
      <w:trPr>
        <w:trHeight w:val="228"/>
      </w:trPr>
      <w:tc>
        <w:tcPr>
          <w:tcW w:w="3398" w:type="dxa"/>
          <w:vMerge/>
        </w:tcPr>
        <w:p w:rsidR="0074557A" w:rsidRPr="008F2CCC" w:rsidRDefault="0074557A" w:rsidP="00A55548">
          <w:pPr>
            <w:rPr>
              <w:rFonts w:ascii="Palatino Linotype" w:hAnsi="Palatino Linotype"/>
              <w:b/>
              <w:sz w:val="22"/>
              <w:szCs w:val="22"/>
              <w:lang w:val="es-ES_tradnl"/>
            </w:rPr>
          </w:pPr>
        </w:p>
      </w:tc>
      <w:tc>
        <w:tcPr>
          <w:tcW w:w="2693" w:type="dxa"/>
          <w:shd w:val="clear" w:color="auto" w:fill="auto"/>
        </w:tcPr>
        <w:p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6" w:type="dxa"/>
          <w:shd w:val="clear" w:color="auto" w:fill="auto"/>
          <w:vAlign w:val="center"/>
        </w:tcPr>
        <w:p w:rsidR="0074557A" w:rsidRPr="00DC41C8" w:rsidRDefault="000F2C60" w:rsidP="00A55548">
          <w:pPr>
            <w:jc w:val="both"/>
            <w:rPr>
              <w:rFonts w:ascii="Palatino Linotype" w:hAnsi="Palatino Linotype"/>
              <w:b/>
              <w:sz w:val="22"/>
              <w:szCs w:val="22"/>
            </w:rPr>
          </w:pPr>
          <w:r w:rsidRPr="000F2C60">
            <w:rPr>
              <w:rFonts w:ascii="Palatino Linotype" w:hAnsi="Palatino Linotype"/>
              <w:b/>
              <w:sz w:val="22"/>
              <w:szCs w:val="22"/>
            </w:rPr>
            <w:t>Sistema de Agua Potable Alcantarillado y Saneamiento de Ecatepec de Morelos</w:t>
          </w:r>
        </w:p>
      </w:tc>
    </w:tr>
    <w:tr w:rsidR="0074557A" w:rsidRPr="008F2CCC" w:rsidTr="00E75575">
      <w:tc>
        <w:tcPr>
          <w:tcW w:w="3398" w:type="dxa"/>
          <w:vMerge/>
        </w:tcPr>
        <w:p w:rsidR="0074557A" w:rsidRPr="008F2CCC" w:rsidRDefault="0074557A" w:rsidP="00A55548">
          <w:pPr>
            <w:rPr>
              <w:rFonts w:ascii="Palatino Linotype" w:hAnsi="Palatino Linotype"/>
              <w:b/>
              <w:sz w:val="22"/>
              <w:szCs w:val="22"/>
              <w:lang w:val="es-ES_tradnl"/>
            </w:rPr>
          </w:pPr>
        </w:p>
      </w:tc>
      <w:tc>
        <w:tcPr>
          <w:tcW w:w="2693" w:type="dxa"/>
          <w:shd w:val="clear" w:color="auto" w:fill="auto"/>
        </w:tcPr>
        <w:p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6" w:type="dxa"/>
          <w:shd w:val="clear" w:color="auto" w:fill="auto"/>
        </w:tcPr>
        <w:p w:rsidR="0074557A" w:rsidRPr="008F2CCC" w:rsidRDefault="0074557A" w:rsidP="00A5554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4557A" w:rsidRDefault="0074557A" w:rsidP="009E75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402D0B"/>
    <w:multiLevelType w:val="multilevel"/>
    <w:tmpl w:val="29367272"/>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AC66E7"/>
    <w:multiLevelType w:val="hybridMultilevel"/>
    <w:tmpl w:val="0DD87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BC7B66"/>
    <w:multiLevelType w:val="hybridMultilevel"/>
    <w:tmpl w:val="5680EEC6"/>
    <w:lvl w:ilvl="0" w:tplc="EB1AC7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561B1F6C"/>
    <w:multiLevelType w:val="hybridMultilevel"/>
    <w:tmpl w:val="D49A9CC2"/>
    <w:lvl w:ilvl="0" w:tplc="8D687B7C">
      <w:start w:val="1"/>
      <w:numFmt w:val="lowerLetter"/>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3"/>
  </w:num>
  <w:num w:numId="3">
    <w:abstractNumId w:val="2"/>
  </w:num>
  <w:num w:numId="4">
    <w:abstractNumId w:val="1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9"/>
  </w:num>
  <w:num w:numId="8">
    <w:abstractNumId w:val="4"/>
  </w:num>
  <w:num w:numId="9">
    <w:abstractNumId w:val="5"/>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0F63"/>
    <w:rsid w:val="0000104E"/>
    <w:rsid w:val="000014C3"/>
    <w:rsid w:val="00002203"/>
    <w:rsid w:val="0000258A"/>
    <w:rsid w:val="000025F0"/>
    <w:rsid w:val="0000265E"/>
    <w:rsid w:val="000029CD"/>
    <w:rsid w:val="00002A00"/>
    <w:rsid w:val="0000328A"/>
    <w:rsid w:val="0000352F"/>
    <w:rsid w:val="0000355E"/>
    <w:rsid w:val="000038C5"/>
    <w:rsid w:val="0000404A"/>
    <w:rsid w:val="000044B7"/>
    <w:rsid w:val="0000492A"/>
    <w:rsid w:val="00004C94"/>
    <w:rsid w:val="0000633D"/>
    <w:rsid w:val="00006424"/>
    <w:rsid w:val="00006BCD"/>
    <w:rsid w:val="00006EC0"/>
    <w:rsid w:val="00006F2F"/>
    <w:rsid w:val="0000720F"/>
    <w:rsid w:val="000075A8"/>
    <w:rsid w:val="00007FD8"/>
    <w:rsid w:val="00010DE5"/>
    <w:rsid w:val="000113C7"/>
    <w:rsid w:val="000123CB"/>
    <w:rsid w:val="00012F36"/>
    <w:rsid w:val="00013023"/>
    <w:rsid w:val="00013EC3"/>
    <w:rsid w:val="000141CB"/>
    <w:rsid w:val="000142C0"/>
    <w:rsid w:val="00014B20"/>
    <w:rsid w:val="000152B7"/>
    <w:rsid w:val="00015A69"/>
    <w:rsid w:val="00015B35"/>
    <w:rsid w:val="00015D8E"/>
    <w:rsid w:val="000160C6"/>
    <w:rsid w:val="0001796B"/>
    <w:rsid w:val="00017DE6"/>
    <w:rsid w:val="00017DF5"/>
    <w:rsid w:val="00017EBE"/>
    <w:rsid w:val="00020BD7"/>
    <w:rsid w:val="00020C9F"/>
    <w:rsid w:val="000214DC"/>
    <w:rsid w:val="000223B4"/>
    <w:rsid w:val="00022DCF"/>
    <w:rsid w:val="00023081"/>
    <w:rsid w:val="000233C5"/>
    <w:rsid w:val="0002471C"/>
    <w:rsid w:val="00024A5F"/>
    <w:rsid w:val="000254C2"/>
    <w:rsid w:val="00025584"/>
    <w:rsid w:val="000257FE"/>
    <w:rsid w:val="00025DB0"/>
    <w:rsid w:val="0002685C"/>
    <w:rsid w:val="0002690E"/>
    <w:rsid w:val="00026A3C"/>
    <w:rsid w:val="00026F57"/>
    <w:rsid w:val="00026FBB"/>
    <w:rsid w:val="0002773F"/>
    <w:rsid w:val="0003033D"/>
    <w:rsid w:val="0003076D"/>
    <w:rsid w:val="00030B10"/>
    <w:rsid w:val="000310B4"/>
    <w:rsid w:val="0003134F"/>
    <w:rsid w:val="0003138B"/>
    <w:rsid w:val="0003153C"/>
    <w:rsid w:val="00031692"/>
    <w:rsid w:val="00031ACF"/>
    <w:rsid w:val="00031C70"/>
    <w:rsid w:val="00032403"/>
    <w:rsid w:val="00032A52"/>
    <w:rsid w:val="000336D0"/>
    <w:rsid w:val="000337B3"/>
    <w:rsid w:val="000339B9"/>
    <w:rsid w:val="00033C79"/>
    <w:rsid w:val="00033E94"/>
    <w:rsid w:val="000345DE"/>
    <w:rsid w:val="000353A1"/>
    <w:rsid w:val="00035CC9"/>
    <w:rsid w:val="00036921"/>
    <w:rsid w:val="00036CC0"/>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D60"/>
    <w:rsid w:val="000464A3"/>
    <w:rsid w:val="00047111"/>
    <w:rsid w:val="00047D7C"/>
    <w:rsid w:val="00047E38"/>
    <w:rsid w:val="00047E9E"/>
    <w:rsid w:val="0005054D"/>
    <w:rsid w:val="00050EDA"/>
    <w:rsid w:val="00051ADD"/>
    <w:rsid w:val="00051EBF"/>
    <w:rsid w:val="000525BC"/>
    <w:rsid w:val="0005265B"/>
    <w:rsid w:val="00052E1B"/>
    <w:rsid w:val="00053197"/>
    <w:rsid w:val="0005363B"/>
    <w:rsid w:val="00053A25"/>
    <w:rsid w:val="00053FA9"/>
    <w:rsid w:val="00054335"/>
    <w:rsid w:val="00055200"/>
    <w:rsid w:val="00055F51"/>
    <w:rsid w:val="00057716"/>
    <w:rsid w:val="00060131"/>
    <w:rsid w:val="000604AC"/>
    <w:rsid w:val="000604AF"/>
    <w:rsid w:val="000606B4"/>
    <w:rsid w:val="00060D23"/>
    <w:rsid w:val="000613E3"/>
    <w:rsid w:val="000618EE"/>
    <w:rsid w:val="00061E9B"/>
    <w:rsid w:val="0006249A"/>
    <w:rsid w:val="00062501"/>
    <w:rsid w:val="00062C16"/>
    <w:rsid w:val="000632BC"/>
    <w:rsid w:val="0006335A"/>
    <w:rsid w:val="000636CD"/>
    <w:rsid w:val="00063AEF"/>
    <w:rsid w:val="00064245"/>
    <w:rsid w:val="00064FE6"/>
    <w:rsid w:val="00065B50"/>
    <w:rsid w:val="000661D0"/>
    <w:rsid w:val="0006626B"/>
    <w:rsid w:val="00066D71"/>
    <w:rsid w:val="00067651"/>
    <w:rsid w:val="00067E06"/>
    <w:rsid w:val="000704CB"/>
    <w:rsid w:val="00070856"/>
    <w:rsid w:val="00070FD8"/>
    <w:rsid w:val="00071506"/>
    <w:rsid w:val="00071585"/>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1B66"/>
    <w:rsid w:val="00082884"/>
    <w:rsid w:val="0008338D"/>
    <w:rsid w:val="000833C7"/>
    <w:rsid w:val="00084079"/>
    <w:rsid w:val="00084A7C"/>
    <w:rsid w:val="0008542A"/>
    <w:rsid w:val="00085656"/>
    <w:rsid w:val="00085973"/>
    <w:rsid w:val="00086017"/>
    <w:rsid w:val="00086938"/>
    <w:rsid w:val="00086980"/>
    <w:rsid w:val="00086C42"/>
    <w:rsid w:val="00086F81"/>
    <w:rsid w:val="0008726C"/>
    <w:rsid w:val="000874B5"/>
    <w:rsid w:val="00087A75"/>
    <w:rsid w:val="000903F0"/>
    <w:rsid w:val="00090CC8"/>
    <w:rsid w:val="00091295"/>
    <w:rsid w:val="000922B0"/>
    <w:rsid w:val="00092479"/>
    <w:rsid w:val="00092543"/>
    <w:rsid w:val="00092789"/>
    <w:rsid w:val="00092892"/>
    <w:rsid w:val="00092893"/>
    <w:rsid w:val="00092F37"/>
    <w:rsid w:val="000938B5"/>
    <w:rsid w:val="00093DD8"/>
    <w:rsid w:val="0009436E"/>
    <w:rsid w:val="00094F77"/>
    <w:rsid w:val="00095302"/>
    <w:rsid w:val="00095345"/>
    <w:rsid w:val="0009541B"/>
    <w:rsid w:val="00095950"/>
    <w:rsid w:val="00095A69"/>
    <w:rsid w:val="0009628B"/>
    <w:rsid w:val="00096656"/>
    <w:rsid w:val="00096D57"/>
    <w:rsid w:val="00097B14"/>
    <w:rsid w:val="00097C34"/>
    <w:rsid w:val="000A0195"/>
    <w:rsid w:val="000A0625"/>
    <w:rsid w:val="000A1149"/>
    <w:rsid w:val="000A1B6A"/>
    <w:rsid w:val="000A2B2B"/>
    <w:rsid w:val="000A3D63"/>
    <w:rsid w:val="000A43AE"/>
    <w:rsid w:val="000A4664"/>
    <w:rsid w:val="000A4AAE"/>
    <w:rsid w:val="000A5939"/>
    <w:rsid w:val="000A5A68"/>
    <w:rsid w:val="000A5D6E"/>
    <w:rsid w:val="000A5F6A"/>
    <w:rsid w:val="000A649B"/>
    <w:rsid w:val="000A66D7"/>
    <w:rsid w:val="000B0411"/>
    <w:rsid w:val="000B0898"/>
    <w:rsid w:val="000B0994"/>
    <w:rsid w:val="000B0B10"/>
    <w:rsid w:val="000B0DFD"/>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13"/>
    <w:rsid w:val="000C2832"/>
    <w:rsid w:val="000C2900"/>
    <w:rsid w:val="000C2C6F"/>
    <w:rsid w:val="000C2FB4"/>
    <w:rsid w:val="000C38AF"/>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476"/>
    <w:rsid w:val="000D0CC6"/>
    <w:rsid w:val="000D145F"/>
    <w:rsid w:val="000D1888"/>
    <w:rsid w:val="000D1B2D"/>
    <w:rsid w:val="000D21C4"/>
    <w:rsid w:val="000D2539"/>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699"/>
    <w:rsid w:val="000E5C93"/>
    <w:rsid w:val="000E68DA"/>
    <w:rsid w:val="000E6C51"/>
    <w:rsid w:val="000E7182"/>
    <w:rsid w:val="000E71A3"/>
    <w:rsid w:val="000E72D5"/>
    <w:rsid w:val="000E74AC"/>
    <w:rsid w:val="000F0614"/>
    <w:rsid w:val="000F0F1C"/>
    <w:rsid w:val="000F2185"/>
    <w:rsid w:val="000F22FE"/>
    <w:rsid w:val="000F2B5F"/>
    <w:rsid w:val="000F2C60"/>
    <w:rsid w:val="000F2DAA"/>
    <w:rsid w:val="000F33D2"/>
    <w:rsid w:val="000F37FD"/>
    <w:rsid w:val="000F380D"/>
    <w:rsid w:val="000F4300"/>
    <w:rsid w:val="000F4AC2"/>
    <w:rsid w:val="000F4BBD"/>
    <w:rsid w:val="000F4C20"/>
    <w:rsid w:val="000F54D4"/>
    <w:rsid w:val="000F55B8"/>
    <w:rsid w:val="000F55EC"/>
    <w:rsid w:val="000F67B3"/>
    <w:rsid w:val="000F6E63"/>
    <w:rsid w:val="000F7133"/>
    <w:rsid w:val="000F7209"/>
    <w:rsid w:val="000F73EF"/>
    <w:rsid w:val="000F7903"/>
    <w:rsid w:val="000F79EA"/>
    <w:rsid w:val="0010050F"/>
    <w:rsid w:val="001005DB"/>
    <w:rsid w:val="00100BC0"/>
    <w:rsid w:val="0010119D"/>
    <w:rsid w:val="00101BFD"/>
    <w:rsid w:val="001027DA"/>
    <w:rsid w:val="001028C2"/>
    <w:rsid w:val="00102BE0"/>
    <w:rsid w:val="00102FBC"/>
    <w:rsid w:val="001030D5"/>
    <w:rsid w:val="001041C7"/>
    <w:rsid w:val="00104BFE"/>
    <w:rsid w:val="00105176"/>
    <w:rsid w:val="00106268"/>
    <w:rsid w:val="001063BB"/>
    <w:rsid w:val="00106B68"/>
    <w:rsid w:val="001070C0"/>
    <w:rsid w:val="00107123"/>
    <w:rsid w:val="00107250"/>
    <w:rsid w:val="00107D27"/>
    <w:rsid w:val="001106DF"/>
    <w:rsid w:val="00110A02"/>
    <w:rsid w:val="0011107B"/>
    <w:rsid w:val="00111DBB"/>
    <w:rsid w:val="00111F07"/>
    <w:rsid w:val="00112988"/>
    <w:rsid w:val="00112BCC"/>
    <w:rsid w:val="00113015"/>
    <w:rsid w:val="00113629"/>
    <w:rsid w:val="0011364A"/>
    <w:rsid w:val="001136D3"/>
    <w:rsid w:val="001149CC"/>
    <w:rsid w:val="00114CC0"/>
    <w:rsid w:val="0011502F"/>
    <w:rsid w:val="0011507B"/>
    <w:rsid w:val="00115108"/>
    <w:rsid w:val="00116272"/>
    <w:rsid w:val="00116376"/>
    <w:rsid w:val="00116706"/>
    <w:rsid w:val="00116D62"/>
    <w:rsid w:val="00116DD8"/>
    <w:rsid w:val="00120385"/>
    <w:rsid w:val="00120ADA"/>
    <w:rsid w:val="00120C4B"/>
    <w:rsid w:val="00120D8D"/>
    <w:rsid w:val="00121773"/>
    <w:rsid w:val="00121A2B"/>
    <w:rsid w:val="00121BB3"/>
    <w:rsid w:val="00121CB5"/>
    <w:rsid w:val="00121F50"/>
    <w:rsid w:val="00122866"/>
    <w:rsid w:val="00122DAC"/>
    <w:rsid w:val="001237E9"/>
    <w:rsid w:val="00124065"/>
    <w:rsid w:val="00124543"/>
    <w:rsid w:val="00124622"/>
    <w:rsid w:val="001246A7"/>
    <w:rsid w:val="001246D6"/>
    <w:rsid w:val="0012495B"/>
    <w:rsid w:val="00124F52"/>
    <w:rsid w:val="001250BB"/>
    <w:rsid w:val="001258DC"/>
    <w:rsid w:val="00127558"/>
    <w:rsid w:val="00127D0C"/>
    <w:rsid w:val="00127F25"/>
    <w:rsid w:val="00130303"/>
    <w:rsid w:val="00130849"/>
    <w:rsid w:val="00130868"/>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313"/>
    <w:rsid w:val="001425F5"/>
    <w:rsid w:val="00143252"/>
    <w:rsid w:val="001433DD"/>
    <w:rsid w:val="00143A72"/>
    <w:rsid w:val="001447B3"/>
    <w:rsid w:val="00144BB9"/>
    <w:rsid w:val="00145EB3"/>
    <w:rsid w:val="00145F32"/>
    <w:rsid w:val="00146D8A"/>
    <w:rsid w:val="00147667"/>
    <w:rsid w:val="001478C2"/>
    <w:rsid w:val="00147BD2"/>
    <w:rsid w:val="00150BAE"/>
    <w:rsid w:val="00151AF2"/>
    <w:rsid w:val="00151C8C"/>
    <w:rsid w:val="001523F1"/>
    <w:rsid w:val="001527EF"/>
    <w:rsid w:val="00152BA0"/>
    <w:rsid w:val="0015349A"/>
    <w:rsid w:val="001543EC"/>
    <w:rsid w:val="001548C6"/>
    <w:rsid w:val="001549FE"/>
    <w:rsid w:val="00155072"/>
    <w:rsid w:val="001554A0"/>
    <w:rsid w:val="001559CB"/>
    <w:rsid w:val="00155AC2"/>
    <w:rsid w:val="001564A8"/>
    <w:rsid w:val="00156A82"/>
    <w:rsid w:val="00156BC3"/>
    <w:rsid w:val="00156ECA"/>
    <w:rsid w:val="00160171"/>
    <w:rsid w:val="0016023D"/>
    <w:rsid w:val="00160C20"/>
    <w:rsid w:val="00161318"/>
    <w:rsid w:val="00161664"/>
    <w:rsid w:val="0016188E"/>
    <w:rsid w:val="00161908"/>
    <w:rsid w:val="00161A65"/>
    <w:rsid w:val="00161F2F"/>
    <w:rsid w:val="001633E5"/>
    <w:rsid w:val="00163E4C"/>
    <w:rsid w:val="00164222"/>
    <w:rsid w:val="001642E9"/>
    <w:rsid w:val="00164482"/>
    <w:rsid w:val="00164718"/>
    <w:rsid w:val="0016493E"/>
    <w:rsid w:val="00165069"/>
    <w:rsid w:val="001657E8"/>
    <w:rsid w:val="00165DF7"/>
    <w:rsid w:val="001667E2"/>
    <w:rsid w:val="00166F44"/>
    <w:rsid w:val="001673A0"/>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2FB"/>
    <w:rsid w:val="001763D1"/>
    <w:rsid w:val="00176C51"/>
    <w:rsid w:val="00177034"/>
    <w:rsid w:val="001779E0"/>
    <w:rsid w:val="00177BBD"/>
    <w:rsid w:val="00177E7F"/>
    <w:rsid w:val="00180098"/>
    <w:rsid w:val="001804F1"/>
    <w:rsid w:val="00181250"/>
    <w:rsid w:val="00181D67"/>
    <w:rsid w:val="00181E8A"/>
    <w:rsid w:val="00182009"/>
    <w:rsid w:val="00182012"/>
    <w:rsid w:val="001821FD"/>
    <w:rsid w:val="001825CC"/>
    <w:rsid w:val="001826A7"/>
    <w:rsid w:val="00182BA6"/>
    <w:rsid w:val="001830EE"/>
    <w:rsid w:val="0018335B"/>
    <w:rsid w:val="00183CB1"/>
    <w:rsid w:val="001843A7"/>
    <w:rsid w:val="00184A2B"/>
    <w:rsid w:val="00184A75"/>
    <w:rsid w:val="00184ADF"/>
    <w:rsid w:val="00184D6C"/>
    <w:rsid w:val="0018535A"/>
    <w:rsid w:val="001854E0"/>
    <w:rsid w:val="00185B0F"/>
    <w:rsid w:val="00185CDC"/>
    <w:rsid w:val="00187047"/>
    <w:rsid w:val="0018736B"/>
    <w:rsid w:val="00187682"/>
    <w:rsid w:val="00187B60"/>
    <w:rsid w:val="00190005"/>
    <w:rsid w:val="00190080"/>
    <w:rsid w:val="001900D7"/>
    <w:rsid w:val="00190155"/>
    <w:rsid w:val="00190C6F"/>
    <w:rsid w:val="00190DB2"/>
    <w:rsid w:val="00191524"/>
    <w:rsid w:val="0019186B"/>
    <w:rsid w:val="00191B29"/>
    <w:rsid w:val="00195288"/>
    <w:rsid w:val="0019536A"/>
    <w:rsid w:val="00195548"/>
    <w:rsid w:val="00195662"/>
    <w:rsid w:val="001956D6"/>
    <w:rsid w:val="00195BD4"/>
    <w:rsid w:val="00195F6E"/>
    <w:rsid w:val="001962AC"/>
    <w:rsid w:val="001A0054"/>
    <w:rsid w:val="001A044E"/>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64A"/>
    <w:rsid w:val="001A7A35"/>
    <w:rsid w:val="001A7D92"/>
    <w:rsid w:val="001B0541"/>
    <w:rsid w:val="001B117A"/>
    <w:rsid w:val="001B125C"/>
    <w:rsid w:val="001B15F4"/>
    <w:rsid w:val="001B1ABC"/>
    <w:rsid w:val="001B2536"/>
    <w:rsid w:val="001B2EFD"/>
    <w:rsid w:val="001B33D6"/>
    <w:rsid w:val="001B3698"/>
    <w:rsid w:val="001B3C5C"/>
    <w:rsid w:val="001B522E"/>
    <w:rsid w:val="001B5A4E"/>
    <w:rsid w:val="001B61B0"/>
    <w:rsid w:val="001B6B21"/>
    <w:rsid w:val="001B7648"/>
    <w:rsid w:val="001C02EC"/>
    <w:rsid w:val="001C1018"/>
    <w:rsid w:val="001C21AE"/>
    <w:rsid w:val="001C2264"/>
    <w:rsid w:val="001C26E5"/>
    <w:rsid w:val="001C285A"/>
    <w:rsid w:val="001C3224"/>
    <w:rsid w:val="001C3A97"/>
    <w:rsid w:val="001C3FB7"/>
    <w:rsid w:val="001C4449"/>
    <w:rsid w:val="001C4AE5"/>
    <w:rsid w:val="001C55E0"/>
    <w:rsid w:val="001C57F4"/>
    <w:rsid w:val="001C5F75"/>
    <w:rsid w:val="001C6036"/>
    <w:rsid w:val="001C60DC"/>
    <w:rsid w:val="001C70D8"/>
    <w:rsid w:val="001C7515"/>
    <w:rsid w:val="001C76EC"/>
    <w:rsid w:val="001C7876"/>
    <w:rsid w:val="001C7A37"/>
    <w:rsid w:val="001C7CE3"/>
    <w:rsid w:val="001D0333"/>
    <w:rsid w:val="001D0D4A"/>
    <w:rsid w:val="001D0DF4"/>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3B3"/>
    <w:rsid w:val="001D6A3A"/>
    <w:rsid w:val="001D6F14"/>
    <w:rsid w:val="001D73B2"/>
    <w:rsid w:val="001D7A36"/>
    <w:rsid w:val="001D7B27"/>
    <w:rsid w:val="001D7C26"/>
    <w:rsid w:val="001D7D05"/>
    <w:rsid w:val="001E0458"/>
    <w:rsid w:val="001E0E85"/>
    <w:rsid w:val="001E1048"/>
    <w:rsid w:val="001E141A"/>
    <w:rsid w:val="001E1DDD"/>
    <w:rsid w:val="001E1FAD"/>
    <w:rsid w:val="001E1FBA"/>
    <w:rsid w:val="001E2265"/>
    <w:rsid w:val="001E273F"/>
    <w:rsid w:val="001E2888"/>
    <w:rsid w:val="001E2AF3"/>
    <w:rsid w:val="001E2CF5"/>
    <w:rsid w:val="001E30DB"/>
    <w:rsid w:val="001E33CF"/>
    <w:rsid w:val="001E3434"/>
    <w:rsid w:val="001E38B1"/>
    <w:rsid w:val="001E3CDE"/>
    <w:rsid w:val="001E3F74"/>
    <w:rsid w:val="001E3FB1"/>
    <w:rsid w:val="001E43ED"/>
    <w:rsid w:val="001E47C1"/>
    <w:rsid w:val="001E4855"/>
    <w:rsid w:val="001E5047"/>
    <w:rsid w:val="001E56EF"/>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429F"/>
    <w:rsid w:val="001F4BE7"/>
    <w:rsid w:val="001F5512"/>
    <w:rsid w:val="001F5AC5"/>
    <w:rsid w:val="001F5D54"/>
    <w:rsid w:val="001F5FD5"/>
    <w:rsid w:val="001F6233"/>
    <w:rsid w:val="001F6409"/>
    <w:rsid w:val="001F6B06"/>
    <w:rsid w:val="001F6EC4"/>
    <w:rsid w:val="001F6F43"/>
    <w:rsid w:val="001F74C6"/>
    <w:rsid w:val="001F79BD"/>
    <w:rsid w:val="001F7F03"/>
    <w:rsid w:val="001F7F0F"/>
    <w:rsid w:val="001F7FB1"/>
    <w:rsid w:val="0020113E"/>
    <w:rsid w:val="00201538"/>
    <w:rsid w:val="002015C4"/>
    <w:rsid w:val="00201927"/>
    <w:rsid w:val="00201D11"/>
    <w:rsid w:val="00202781"/>
    <w:rsid w:val="002034BD"/>
    <w:rsid w:val="002046FA"/>
    <w:rsid w:val="00204A63"/>
    <w:rsid w:val="00204DE3"/>
    <w:rsid w:val="00204FDF"/>
    <w:rsid w:val="002052A4"/>
    <w:rsid w:val="00205430"/>
    <w:rsid w:val="00205684"/>
    <w:rsid w:val="00205726"/>
    <w:rsid w:val="002061AA"/>
    <w:rsid w:val="00206414"/>
    <w:rsid w:val="0020685A"/>
    <w:rsid w:val="00206EF4"/>
    <w:rsid w:val="002076E5"/>
    <w:rsid w:val="002077FE"/>
    <w:rsid w:val="00211E16"/>
    <w:rsid w:val="00211E55"/>
    <w:rsid w:val="0021273A"/>
    <w:rsid w:val="00212AD4"/>
    <w:rsid w:val="00212B62"/>
    <w:rsid w:val="00212E8D"/>
    <w:rsid w:val="00213125"/>
    <w:rsid w:val="002135D6"/>
    <w:rsid w:val="002141DB"/>
    <w:rsid w:val="002145B1"/>
    <w:rsid w:val="00214A64"/>
    <w:rsid w:val="00214FB8"/>
    <w:rsid w:val="0021511B"/>
    <w:rsid w:val="002156E0"/>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1CBC"/>
    <w:rsid w:val="002228CE"/>
    <w:rsid w:val="00222C0C"/>
    <w:rsid w:val="002235D2"/>
    <w:rsid w:val="00223740"/>
    <w:rsid w:val="002248D9"/>
    <w:rsid w:val="00224B2C"/>
    <w:rsid w:val="00224ED8"/>
    <w:rsid w:val="00224F53"/>
    <w:rsid w:val="00225163"/>
    <w:rsid w:val="002252BA"/>
    <w:rsid w:val="002255E0"/>
    <w:rsid w:val="0022588D"/>
    <w:rsid w:val="00225A03"/>
    <w:rsid w:val="00226145"/>
    <w:rsid w:val="00226195"/>
    <w:rsid w:val="0022636B"/>
    <w:rsid w:val="00226698"/>
    <w:rsid w:val="00227731"/>
    <w:rsid w:val="0022780C"/>
    <w:rsid w:val="00227C99"/>
    <w:rsid w:val="00227F49"/>
    <w:rsid w:val="00227FFD"/>
    <w:rsid w:val="00230127"/>
    <w:rsid w:val="00230359"/>
    <w:rsid w:val="00230439"/>
    <w:rsid w:val="00230597"/>
    <w:rsid w:val="00230D7E"/>
    <w:rsid w:val="0023279B"/>
    <w:rsid w:val="002332FA"/>
    <w:rsid w:val="00233ECF"/>
    <w:rsid w:val="00233F58"/>
    <w:rsid w:val="002342F1"/>
    <w:rsid w:val="00234622"/>
    <w:rsid w:val="0023487A"/>
    <w:rsid w:val="002355BF"/>
    <w:rsid w:val="00235AC2"/>
    <w:rsid w:val="00235B34"/>
    <w:rsid w:val="002362D3"/>
    <w:rsid w:val="002369C5"/>
    <w:rsid w:val="00237043"/>
    <w:rsid w:val="002373B0"/>
    <w:rsid w:val="00237D4F"/>
    <w:rsid w:val="002401C1"/>
    <w:rsid w:val="00240D29"/>
    <w:rsid w:val="00240FCE"/>
    <w:rsid w:val="002419F3"/>
    <w:rsid w:val="00241C56"/>
    <w:rsid w:val="00241C6F"/>
    <w:rsid w:val="00242562"/>
    <w:rsid w:val="00242F07"/>
    <w:rsid w:val="00243353"/>
    <w:rsid w:val="00243D0B"/>
    <w:rsid w:val="00243FC1"/>
    <w:rsid w:val="002440A1"/>
    <w:rsid w:val="00244AB6"/>
    <w:rsid w:val="0024567F"/>
    <w:rsid w:val="00245D9B"/>
    <w:rsid w:val="002460C9"/>
    <w:rsid w:val="002467A3"/>
    <w:rsid w:val="002471D4"/>
    <w:rsid w:val="0024732B"/>
    <w:rsid w:val="00247FF9"/>
    <w:rsid w:val="00250F99"/>
    <w:rsid w:val="002512AF"/>
    <w:rsid w:val="00252AFC"/>
    <w:rsid w:val="00252F32"/>
    <w:rsid w:val="0025331C"/>
    <w:rsid w:val="00253B40"/>
    <w:rsid w:val="00253DE8"/>
    <w:rsid w:val="00253F98"/>
    <w:rsid w:val="00254045"/>
    <w:rsid w:val="00254088"/>
    <w:rsid w:val="00254130"/>
    <w:rsid w:val="002542FC"/>
    <w:rsid w:val="002546CA"/>
    <w:rsid w:val="0025472A"/>
    <w:rsid w:val="00254A6E"/>
    <w:rsid w:val="002552B3"/>
    <w:rsid w:val="00255B4F"/>
    <w:rsid w:val="00255F02"/>
    <w:rsid w:val="00256CEB"/>
    <w:rsid w:val="00257594"/>
    <w:rsid w:val="00257688"/>
    <w:rsid w:val="0025785D"/>
    <w:rsid w:val="00257BB0"/>
    <w:rsid w:val="00257E6D"/>
    <w:rsid w:val="00257FDC"/>
    <w:rsid w:val="002602CC"/>
    <w:rsid w:val="002608E0"/>
    <w:rsid w:val="00260C82"/>
    <w:rsid w:val="00260CB4"/>
    <w:rsid w:val="00261AD7"/>
    <w:rsid w:val="00261FEC"/>
    <w:rsid w:val="00263BFE"/>
    <w:rsid w:val="002640ED"/>
    <w:rsid w:val="00264C3A"/>
    <w:rsid w:val="00265CEC"/>
    <w:rsid w:val="00265D9D"/>
    <w:rsid w:val="00270180"/>
    <w:rsid w:val="002702BD"/>
    <w:rsid w:val="0027061C"/>
    <w:rsid w:val="00270723"/>
    <w:rsid w:val="00270964"/>
    <w:rsid w:val="002713B7"/>
    <w:rsid w:val="002718BD"/>
    <w:rsid w:val="00271A80"/>
    <w:rsid w:val="00271AD4"/>
    <w:rsid w:val="002721BA"/>
    <w:rsid w:val="00272490"/>
    <w:rsid w:val="00272629"/>
    <w:rsid w:val="002727DA"/>
    <w:rsid w:val="002727E6"/>
    <w:rsid w:val="00272BE2"/>
    <w:rsid w:val="0027385C"/>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0C3A"/>
    <w:rsid w:val="0028167B"/>
    <w:rsid w:val="00281AA4"/>
    <w:rsid w:val="002823F5"/>
    <w:rsid w:val="00282679"/>
    <w:rsid w:val="002826EB"/>
    <w:rsid w:val="00283406"/>
    <w:rsid w:val="002843D9"/>
    <w:rsid w:val="00284929"/>
    <w:rsid w:val="002851DA"/>
    <w:rsid w:val="002857A1"/>
    <w:rsid w:val="002857FB"/>
    <w:rsid w:val="00286162"/>
    <w:rsid w:val="00286B88"/>
    <w:rsid w:val="00287F91"/>
    <w:rsid w:val="002903C0"/>
    <w:rsid w:val="00290904"/>
    <w:rsid w:val="00290C11"/>
    <w:rsid w:val="002910B6"/>
    <w:rsid w:val="00291CD6"/>
    <w:rsid w:val="00292081"/>
    <w:rsid w:val="0029279A"/>
    <w:rsid w:val="002930AD"/>
    <w:rsid w:val="002930F8"/>
    <w:rsid w:val="002931EA"/>
    <w:rsid w:val="002935FA"/>
    <w:rsid w:val="0029397F"/>
    <w:rsid w:val="00293E0F"/>
    <w:rsid w:val="00293F4A"/>
    <w:rsid w:val="0029440F"/>
    <w:rsid w:val="002945C4"/>
    <w:rsid w:val="00294872"/>
    <w:rsid w:val="00294EE7"/>
    <w:rsid w:val="00295E76"/>
    <w:rsid w:val="00296D9E"/>
    <w:rsid w:val="00296E51"/>
    <w:rsid w:val="00296F09"/>
    <w:rsid w:val="00296F69"/>
    <w:rsid w:val="00297165"/>
    <w:rsid w:val="00297542"/>
    <w:rsid w:val="00297798"/>
    <w:rsid w:val="00297AEA"/>
    <w:rsid w:val="00297CD8"/>
    <w:rsid w:val="002A02BA"/>
    <w:rsid w:val="002A068F"/>
    <w:rsid w:val="002A0A30"/>
    <w:rsid w:val="002A0DD8"/>
    <w:rsid w:val="002A1156"/>
    <w:rsid w:val="002A1348"/>
    <w:rsid w:val="002A157A"/>
    <w:rsid w:val="002A1F75"/>
    <w:rsid w:val="002A2814"/>
    <w:rsid w:val="002A2A00"/>
    <w:rsid w:val="002A3240"/>
    <w:rsid w:val="002A325A"/>
    <w:rsid w:val="002A3ABB"/>
    <w:rsid w:val="002A4284"/>
    <w:rsid w:val="002A462C"/>
    <w:rsid w:val="002A4F48"/>
    <w:rsid w:val="002A5D33"/>
    <w:rsid w:val="002A616A"/>
    <w:rsid w:val="002A61EE"/>
    <w:rsid w:val="002A6240"/>
    <w:rsid w:val="002A65AD"/>
    <w:rsid w:val="002A68C5"/>
    <w:rsid w:val="002A707F"/>
    <w:rsid w:val="002A7406"/>
    <w:rsid w:val="002A7ADC"/>
    <w:rsid w:val="002B0232"/>
    <w:rsid w:val="002B124A"/>
    <w:rsid w:val="002B1257"/>
    <w:rsid w:val="002B14B6"/>
    <w:rsid w:val="002B1EFF"/>
    <w:rsid w:val="002B2832"/>
    <w:rsid w:val="002B285A"/>
    <w:rsid w:val="002B29D7"/>
    <w:rsid w:val="002B2AF8"/>
    <w:rsid w:val="002B2EED"/>
    <w:rsid w:val="002B2F18"/>
    <w:rsid w:val="002B323A"/>
    <w:rsid w:val="002B3AC8"/>
    <w:rsid w:val="002B5472"/>
    <w:rsid w:val="002B572F"/>
    <w:rsid w:val="002B578D"/>
    <w:rsid w:val="002B5A3A"/>
    <w:rsid w:val="002B5B5B"/>
    <w:rsid w:val="002B5B5C"/>
    <w:rsid w:val="002B5B98"/>
    <w:rsid w:val="002B5E13"/>
    <w:rsid w:val="002B66B2"/>
    <w:rsid w:val="002B6A8D"/>
    <w:rsid w:val="002B6C73"/>
    <w:rsid w:val="002B7094"/>
    <w:rsid w:val="002B7129"/>
    <w:rsid w:val="002B7D32"/>
    <w:rsid w:val="002B7ECF"/>
    <w:rsid w:val="002C04D7"/>
    <w:rsid w:val="002C14C8"/>
    <w:rsid w:val="002C18C0"/>
    <w:rsid w:val="002C2914"/>
    <w:rsid w:val="002C2C2C"/>
    <w:rsid w:val="002C33B2"/>
    <w:rsid w:val="002C3A02"/>
    <w:rsid w:val="002C3E04"/>
    <w:rsid w:val="002C451D"/>
    <w:rsid w:val="002C4F5D"/>
    <w:rsid w:val="002C55A1"/>
    <w:rsid w:val="002C56C9"/>
    <w:rsid w:val="002C6521"/>
    <w:rsid w:val="002C6779"/>
    <w:rsid w:val="002C6F21"/>
    <w:rsid w:val="002C756A"/>
    <w:rsid w:val="002C79B8"/>
    <w:rsid w:val="002D0A70"/>
    <w:rsid w:val="002D0B4D"/>
    <w:rsid w:val="002D12D0"/>
    <w:rsid w:val="002D1D8B"/>
    <w:rsid w:val="002D2177"/>
    <w:rsid w:val="002D2928"/>
    <w:rsid w:val="002D2BA1"/>
    <w:rsid w:val="002D2D55"/>
    <w:rsid w:val="002D334A"/>
    <w:rsid w:val="002D45F4"/>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238"/>
    <w:rsid w:val="002E2C96"/>
    <w:rsid w:val="002E3112"/>
    <w:rsid w:val="002E45A1"/>
    <w:rsid w:val="002E47A4"/>
    <w:rsid w:val="002E4948"/>
    <w:rsid w:val="002E528B"/>
    <w:rsid w:val="002E570A"/>
    <w:rsid w:val="002E5E0D"/>
    <w:rsid w:val="002E7CF4"/>
    <w:rsid w:val="002F09FD"/>
    <w:rsid w:val="002F0A1D"/>
    <w:rsid w:val="002F0C82"/>
    <w:rsid w:val="002F0D92"/>
    <w:rsid w:val="002F0E65"/>
    <w:rsid w:val="002F0E6C"/>
    <w:rsid w:val="002F18E7"/>
    <w:rsid w:val="002F1A7D"/>
    <w:rsid w:val="002F274B"/>
    <w:rsid w:val="002F281F"/>
    <w:rsid w:val="002F2B99"/>
    <w:rsid w:val="002F359B"/>
    <w:rsid w:val="002F42EF"/>
    <w:rsid w:val="002F476C"/>
    <w:rsid w:val="002F4B04"/>
    <w:rsid w:val="002F4C16"/>
    <w:rsid w:val="002F59FA"/>
    <w:rsid w:val="002F60DF"/>
    <w:rsid w:val="002F6259"/>
    <w:rsid w:val="002F62F1"/>
    <w:rsid w:val="002F6432"/>
    <w:rsid w:val="002F69BB"/>
    <w:rsid w:val="002F6AE9"/>
    <w:rsid w:val="002F6E11"/>
    <w:rsid w:val="002F7564"/>
    <w:rsid w:val="002F7A42"/>
    <w:rsid w:val="003010C6"/>
    <w:rsid w:val="00302146"/>
    <w:rsid w:val="0030219F"/>
    <w:rsid w:val="003021F9"/>
    <w:rsid w:val="0030269B"/>
    <w:rsid w:val="00302E87"/>
    <w:rsid w:val="003038D3"/>
    <w:rsid w:val="00303AF8"/>
    <w:rsid w:val="00303F9F"/>
    <w:rsid w:val="003044B2"/>
    <w:rsid w:val="00304BA5"/>
    <w:rsid w:val="00304D41"/>
    <w:rsid w:val="0030569E"/>
    <w:rsid w:val="003056B1"/>
    <w:rsid w:val="003058B7"/>
    <w:rsid w:val="00305F6C"/>
    <w:rsid w:val="0030641B"/>
    <w:rsid w:val="00306BCD"/>
    <w:rsid w:val="00307005"/>
    <w:rsid w:val="003075AC"/>
    <w:rsid w:val="00307BCA"/>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39"/>
    <w:rsid w:val="00316C42"/>
    <w:rsid w:val="00317419"/>
    <w:rsid w:val="00317674"/>
    <w:rsid w:val="00317B8E"/>
    <w:rsid w:val="00317EC0"/>
    <w:rsid w:val="00320139"/>
    <w:rsid w:val="003204FC"/>
    <w:rsid w:val="003205D0"/>
    <w:rsid w:val="00320CD2"/>
    <w:rsid w:val="00321325"/>
    <w:rsid w:val="00321698"/>
    <w:rsid w:val="00321F26"/>
    <w:rsid w:val="00321FFC"/>
    <w:rsid w:val="003226EE"/>
    <w:rsid w:val="00322A31"/>
    <w:rsid w:val="00322B03"/>
    <w:rsid w:val="00322CE3"/>
    <w:rsid w:val="00322E21"/>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50"/>
    <w:rsid w:val="00332179"/>
    <w:rsid w:val="00332460"/>
    <w:rsid w:val="00332D1B"/>
    <w:rsid w:val="00332DDD"/>
    <w:rsid w:val="00333D84"/>
    <w:rsid w:val="00334390"/>
    <w:rsid w:val="003347AD"/>
    <w:rsid w:val="00334B15"/>
    <w:rsid w:val="00335814"/>
    <w:rsid w:val="00335BA7"/>
    <w:rsid w:val="00335D6D"/>
    <w:rsid w:val="00335EB8"/>
    <w:rsid w:val="00336276"/>
    <w:rsid w:val="003370FA"/>
    <w:rsid w:val="00337F2D"/>
    <w:rsid w:val="0034032A"/>
    <w:rsid w:val="003416A0"/>
    <w:rsid w:val="003421CC"/>
    <w:rsid w:val="00342627"/>
    <w:rsid w:val="00342818"/>
    <w:rsid w:val="00342E06"/>
    <w:rsid w:val="00342F46"/>
    <w:rsid w:val="003434BE"/>
    <w:rsid w:val="003442CD"/>
    <w:rsid w:val="0034474B"/>
    <w:rsid w:val="003455EA"/>
    <w:rsid w:val="003456D6"/>
    <w:rsid w:val="003457CD"/>
    <w:rsid w:val="003464F8"/>
    <w:rsid w:val="00346A13"/>
    <w:rsid w:val="00346D8C"/>
    <w:rsid w:val="00347341"/>
    <w:rsid w:val="00347469"/>
    <w:rsid w:val="003474DE"/>
    <w:rsid w:val="00347E89"/>
    <w:rsid w:val="00350586"/>
    <w:rsid w:val="0035095D"/>
    <w:rsid w:val="003518B2"/>
    <w:rsid w:val="00351F0F"/>
    <w:rsid w:val="00351F36"/>
    <w:rsid w:val="00351FF5"/>
    <w:rsid w:val="00351FFA"/>
    <w:rsid w:val="0035209F"/>
    <w:rsid w:val="003524B2"/>
    <w:rsid w:val="00352D33"/>
    <w:rsid w:val="00352D8A"/>
    <w:rsid w:val="00353134"/>
    <w:rsid w:val="0035481E"/>
    <w:rsid w:val="00354C6B"/>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464"/>
    <w:rsid w:val="00370A22"/>
    <w:rsid w:val="00371F4F"/>
    <w:rsid w:val="00372479"/>
    <w:rsid w:val="00372D1A"/>
    <w:rsid w:val="003733D9"/>
    <w:rsid w:val="0037348F"/>
    <w:rsid w:val="003734EC"/>
    <w:rsid w:val="0037384E"/>
    <w:rsid w:val="00373B0E"/>
    <w:rsid w:val="00373E0C"/>
    <w:rsid w:val="003745A3"/>
    <w:rsid w:val="00374B8F"/>
    <w:rsid w:val="00374CA1"/>
    <w:rsid w:val="00374D7E"/>
    <w:rsid w:val="0037521E"/>
    <w:rsid w:val="00375835"/>
    <w:rsid w:val="00375D8B"/>
    <w:rsid w:val="00375FFB"/>
    <w:rsid w:val="00376731"/>
    <w:rsid w:val="00376856"/>
    <w:rsid w:val="0037796A"/>
    <w:rsid w:val="00377F80"/>
    <w:rsid w:val="003800BE"/>
    <w:rsid w:val="003801C2"/>
    <w:rsid w:val="003807A8"/>
    <w:rsid w:val="00380D07"/>
    <w:rsid w:val="00381D38"/>
    <w:rsid w:val="00382A1D"/>
    <w:rsid w:val="00383658"/>
    <w:rsid w:val="00383839"/>
    <w:rsid w:val="00383ACB"/>
    <w:rsid w:val="00383D4A"/>
    <w:rsid w:val="00383F57"/>
    <w:rsid w:val="00384274"/>
    <w:rsid w:val="00384F18"/>
    <w:rsid w:val="00385020"/>
    <w:rsid w:val="00385A54"/>
    <w:rsid w:val="003860F2"/>
    <w:rsid w:val="0038692F"/>
    <w:rsid w:val="00386BC4"/>
    <w:rsid w:val="00386C81"/>
    <w:rsid w:val="0038708D"/>
    <w:rsid w:val="0039131A"/>
    <w:rsid w:val="003917FA"/>
    <w:rsid w:val="00391E18"/>
    <w:rsid w:val="003921AF"/>
    <w:rsid w:val="003923F1"/>
    <w:rsid w:val="00392921"/>
    <w:rsid w:val="00392A69"/>
    <w:rsid w:val="00392DDD"/>
    <w:rsid w:val="003937C6"/>
    <w:rsid w:val="00393881"/>
    <w:rsid w:val="003943AD"/>
    <w:rsid w:val="0039481C"/>
    <w:rsid w:val="003948C1"/>
    <w:rsid w:val="00394A80"/>
    <w:rsid w:val="00394C6A"/>
    <w:rsid w:val="003953D3"/>
    <w:rsid w:val="00395B29"/>
    <w:rsid w:val="00396D14"/>
    <w:rsid w:val="00396E29"/>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5A12"/>
    <w:rsid w:val="003A63E4"/>
    <w:rsid w:val="003A6401"/>
    <w:rsid w:val="003A6BD8"/>
    <w:rsid w:val="003A71DD"/>
    <w:rsid w:val="003A7803"/>
    <w:rsid w:val="003A78E2"/>
    <w:rsid w:val="003A79AE"/>
    <w:rsid w:val="003A7A3C"/>
    <w:rsid w:val="003A7F6E"/>
    <w:rsid w:val="003B0DD9"/>
    <w:rsid w:val="003B0E36"/>
    <w:rsid w:val="003B0E86"/>
    <w:rsid w:val="003B1B5F"/>
    <w:rsid w:val="003B2694"/>
    <w:rsid w:val="003B2730"/>
    <w:rsid w:val="003B2956"/>
    <w:rsid w:val="003B356D"/>
    <w:rsid w:val="003B443B"/>
    <w:rsid w:val="003B4C16"/>
    <w:rsid w:val="003B4CCD"/>
    <w:rsid w:val="003B5491"/>
    <w:rsid w:val="003B5716"/>
    <w:rsid w:val="003B5C71"/>
    <w:rsid w:val="003B5C9D"/>
    <w:rsid w:val="003B5E4F"/>
    <w:rsid w:val="003B6A90"/>
    <w:rsid w:val="003B7133"/>
    <w:rsid w:val="003B72A1"/>
    <w:rsid w:val="003B7823"/>
    <w:rsid w:val="003B784C"/>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92A"/>
    <w:rsid w:val="003C549A"/>
    <w:rsid w:val="003C5BE8"/>
    <w:rsid w:val="003C5E78"/>
    <w:rsid w:val="003C5FA2"/>
    <w:rsid w:val="003C6285"/>
    <w:rsid w:val="003C635C"/>
    <w:rsid w:val="003C65F0"/>
    <w:rsid w:val="003C718E"/>
    <w:rsid w:val="003C7B7B"/>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5BF"/>
    <w:rsid w:val="003D4F06"/>
    <w:rsid w:val="003D4F80"/>
    <w:rsid w:val="003D53DD"/>
    <w:rsid w:val="003D544E"/>
    <w:rsid w:val="003D5A25"/>
    <w:rsid w:val="003D64B5"/>
    <w:rsid w:val="003D6B0A"/>
    <w:rsid w:val="003D7B12"/>
    <w:rsid w:val="003E0AA9"/>
    <w:rsid w:val="003E0AF8"/>
    <w:rsid w:val="003E147F"/>
    <w:rsid w:val="003E18CD"/>
    <w:rsid w:val="003E1926"/>
    <w:rsid w:val="003E2653"/>
    <w:rsid w:val="003E2C19"/>
    <w:rsid w:val="003E3014"/>
    <w:rsid w:val="003E350F"/>
    <w:rsid w:val="003E35CD"/>
    <w:rsid w:val="003E3681"/>
    <w:rsid w:val="003E3AFA"/>
    <w:rsid w:val="003E3FBC"/>
    <w:rsid w:val="003E4232"/>
    <w:rsid w:val="003E5551"/>
    <w:rsid w:val="003E5906"/>
    <w:rsid w:val="003E5ABE"/>
    <w:rsid w:val="003E728E"/>
    <w:rsid w:val="003E77DB"/>
    <w:rsid w:val="003E7D00"/>
    <w:rsid w:val="003F012C"/>
    <w:rsid w:val="003F01CE"/>
    <w:rsid w:val="003F05C0"/>
    <w:rsid w:val="003F1036"/>
    <w:rsid w:val="003F1D4C"/>
    <w:rsid w:val="003F1D4F"/>
    <w:rsid w:val="003F1FF7"/>
    <w:rsid w:val="003F216F"/>
    <w:rsid w:val="003F23C3"/>
    <w:rsid w:val="003F266B"/>
    <w:rsid w:val="003F2F1A"/>
    <w:rsid w:val="003F32D2"/>
    <w:rsid w:val="003F38D6"/>
    <w:rsid w:val="003F3C8E"/>
    <w:rsid w:val="003F3E23"/>
    <w:rsid w:val="003F4254"/>
    <w:rsid w:val="003F4949"/>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BE6"/>
    <w:rsid w:val="00402F3F"/>
    <w:rsid w:val="00402FAA"/>
    <w:rsid w:val="004030D1"/>
    <w:rsid w:val="00403127"/>
    <w:rsid w:val="00403183"/>
    <w:rsid w:val="004044F7"/>
    <w:rsid w:val="0040454A"/>
    <w:rsid w:val="00404C7B"/>
    <w:rsid w:val="00404E42"/>
    <w:rsid w:val="0040561A"/>
    <w:rsid w:val="004057A1"/>
    <w:rsid w:val="0040599D"/>
    <w:rsid w:val="00405F4E"/>
    <w:rsid w:val="00406028"/>
    <w:rsid w:val="0040615F"/>
    <w:rsid w:val="00406EEC"/>
    <w:rsid w:val="00406F80"/>
    <w:rsid w:val="00407744"/>
    <w:rsid w:val="004100A5"/>
    <w:rsid w:val="00410BFD"/>
    <w:rsid w:val="00410E81"/>
    <w:rsid w:val="00410EAE"/>
    <w:rsid w:val="00410FAE"/>
    <w:rsid w:val="0041135E"/>
    <w:rsid w:val="00411393"/>
    <w:rsid w:val="004116A8"/>
    <w:rsid w:val="00412C3E"/>
    <w:rsid w:val="004130E0"/>
    <w:rsid w:val="00413361"/>
    <w:rsid w:val="0041391C"/>
    <w:rsid w:val="00414A19"/>
    <w:rsid w:val="00414EB0"/>
    <w:rsid w:val="0041542A"/>
    <w:rsid w:val="004157E9"/>
    <w:rsid w:val="00416281"/>
    <w:rsid w:val="004168F8"/>
    <w:rsid w:val="0041782C"/>
    <w:rsid w:val="00417988"/>
    <w:rsid w:val="00417FB2"/>
    <w:rsid w:val="004204AF"/>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27C95"/>
    <w:rsid w:val="0043024D"/>
    <w:rsid w:val="00430A73"/>
    <w:rsid w:val="00430CB1"/>
    <w:rsid w:val="00430DA8"/>
    <w:rsid w:val="00430F43"/>
    <w:rsid w:val="0043163B"/>
    <w:rsid w:val="004318BE"/>
    <w:rsid w:val="00431E10"/>
    <w:rsid w:val="00431F6E"/>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51B"/>
    <w:rsid w:val="00441D14"/>
    <w:rsid w:val="0044223C"/>
    <w:rsid w:val="004429B3"/>
    <w:rsid w:val="00442CA8"/>
    <w:rsid w:val="004435D7"/>
    <w:rsid w:val="00443CA8"/>
    <w:rsid w:val="00443FDB"/>
    <w:rsid w:val="00444662"/>
    <w:rsid w:val="0044466E"/>
    <w:rsid w:val="00444BD8"/>
    <w:rsid w:val="00445D59"/>
    <w:rsid w:val="004460D0"/>
    <w:rsid w:val="0044747C"/>
    <w:rsid w:val="00447744"/>
    <w:rsid w:val="00447789"/>
    <w:rsid w:val="004479AC"/>
    <w:rsid w:val="00447C55"/>
    <w:rsid w:val="00450D72"/>
    <w:rsid w:val="00451515"/>
    <w:rsid w:val="00452B35"/>
    <w:rsid w:val="0045460F"/>
    <w:rsid w:val="00454DB1"/>
    <w:rsid w:val="0045502C"/>
    <w:rsid w:val="00455350"/>
    <w:rsid w:val="00456876"/>
    <w:rsid w:val="00456EDA"/>
    <w:rsid w:val="0045724E"/>
    <w:rsid w:val="0045788D"/>
    <w:rsid w:val="00457A14"/>
    <w:rsid w:val="00460083"/>
    <w:rsid w:val="00460213"/>
    <w:rsid w:val="004603E5"/>
    <w:rsid w:val="004608C9"/>
    <w:rsid w:val="00460A6E"/>
    <w:rsid w:val="00460C7F"/>
    <w:rsid w:val="00460F6A"/>
    <w:rsid w:val="00462595"/>
    <w:rsid w:val="004631D8"/>
    <w:rsid w:val="00464E47"/>
    <w:rsid w:val="00465213"/>
    <w:rsid w:val="0046557C"/>
    <w:rsid w:val="004656C4"/>
    <w:rsid w:val="00465C4E"/>
    <w:rsid w:val="00466005"/>
    <w:rsid w:val="00466052"/>
    <w:rsid w:val="004661F6"/>
    <w:rsid w:val="00466931"/>
    <w:rsid w:val="00466EA7"/>
    <w:rsid w:val="0046733D"/>
    <w:rsid w:val="004678F1"/>
    <w:rsid w:val="0047064C"/>
    <w:rsid w:val="00470E1B"/>
    <w:rsid w:val="00471C89"/>
    <w:rsid w:val="00472173"/>
    <w:rsid w:val="004726BA"/>
    <w:rsid w:val="00472B2F"/>
    <w:rsid w:val="00472EEC"/>
    <w:rsid w:val="004731AE"/>
    <w:rsid w:val="0047320D"/>
    <w:rsid w:val="00473992"/>
    <w:rsid w:val="004746D0"/>
    <w:rsid w:val="00474E54"/>
    <w:rsid w:val="00476440"/>
    <w:rsid w:val="0047651B"/>
    <w:rsid w:val="00476B46"/>
    <w:rsid w:val="00480259"/>
    <w:rsid w:val="00480967"/>
    <w:rsid w:val="00480FD0"/>
    <w:rsid w:val="004810CC"/>
    <w:rsid w:val="00481491"/>
    <w:rsid w:val="00481579"/>
    <w:rsid w:val="00481E81"/>
    <w:rsid w:val="00482B20"/>
    <w:rsid w:val="004831FC"/>
    <w:rsid w:val="004836DF"/>
    <w:rsid w:val="004838A6"/>
    <w:rsid w:val="00483AF3"/>
    <w:rsid w:val="004857CA"/>
    <w:rsid w:val="00486015"/>
    <w:rsid w:val="0048603B"/>
    <w:rsid w:val="004864D1"/>
    <w:rsid w:val="0048694F"/>
    <w:rsid w:val="00486F62"/>
    <w:rsid w:val="004873B9"/>
    <w:rsid w:val="004873C3"/>
    <w:rsid w:val="00490262"/>
    <w:rsid w:val="00491998"/>
    <w:rsid w:val="00492B3B"/>
    <w:rsid w:val="00492D24"/>
    <w:rsid w:val="00493077"/>
    <w:rsid w:val="004935D2"/>
    <w:rsid w:val="00493E3D"/>
    <w:rsid w:val="00493F71"/>
    <w:rsid w:val="004943D2"/>
    <w:rsid w:val="004943E7"/>
    <w:rsid w:val="004944C0"/>
    <w:rsid w:val="00494FB5"/>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3A59"/>
    <w:rsid w:val="004A42CD"/>
    <w:rsid w:val="004A45F9"/>
    <w:rsid w:val="004A4A3B"/>
    <w:rsid w:val="004A506A"/>
    <w:rsid w:val="004A61CA"/>
    <w:rsid w:val="004A691B"/>
    <w:rsid w:val="004A6BB5"/>
    <w:rsid w:val="004A6CD2"/>
    <w:rsid w:val="004A7400"/>
    <w:rsid w:val="004A74E4"/>
    <w:rsid w:val="004A781F"/>
    <w:rsid w:val="004A7AEE"/>
    <w:rsid w:val="004B0594"/>
    <w:rsid w:val="004B1A91"/>
    <w:rsid w:val="004B2C2F"/>
    <w:rsid w:val="004B2E59"/>
    <w:rsid w:val="004B3155"/>
    <w:rsid w:val="004B358D"/>
    <w:rsid w:val="004B3782"/>
    <w:rsid w:val="004B3B51"/>
    <w:rsid w:val="004B3DAC"/>
    <w:rsid w:val="004B423A"/>
    <w:rsid w:val="004B4CB8"/>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4D"/>
    <w:rsid w:val="004C10D4"/>
    <w:rsid w:val="004C1220"/>
    <w:rsid w:val="004C1AE2"/>
    <w:rsid w:val="004C1E06"/>
    <w:rsid w:val="004C4245"/>
    <w:rsid w:val="004C45EE"/>
    <w:rsid w:val="004C4A69"/>
    <w:rsid w:val="004C4E7B"/>
    <w:rsid w:val="004C4F87"/>
    <w:rsid w:val="004C5EF5"/>
    <w:rsid w:val="004C6049"/>
    <w:rsid w:val="004C64C2"/>
    <w:rsid w:val="004C652E"/>
    <w:rsid w:val="004C658B"/>
    <w:rsid w:val="004C7E4A"/>
    <w:rsid w:val="004D06D1"/>
    <w:rsid w:val="004D0A26"/>
    <w:rsid w:val="004D166D"/>
    <w:rsid w:val="004D1AB2"/>
    <w:rsid w:val="004D233D"/>
    <w:rsid w:val="004D27FD"/>
    <w:rsid w:val="004D2AAD"/>
    <w:rsid w:val="004D2ABD"/>
    <w:rsid w:val="004D34CD"/>
    <w:rsid w:val="004D4861"/>
    <w:rsid w:val="004D4B19"/>
    <w:rsid w:val="004D5101"/>
    <w:rsid w:val="004D546C"/>
    <w:rsid w:val="004D5CC2"/>
    <w:rsid w:val="004D5D80"/>
    <w:rsid w:val="004D5EF3"/>
    <w:rsid w:val="004D6042"/>
    <w:rsid w:val="004D61AA"/>
    <w:rsid w:val="004D6483"/>
    <w:rsid w:val="004E0611"/>
    <w:rsid w:val="004E19F6"/>
    <w:rsid w:val="004E2892"/>
    <w:rsid w:val="004E2B1A"/>
    <w:rsid w:val="004E2E1D"/>
    <w:rsid w:val="004E2FC6"/>
    <w:rsid w:val="004E3429"/>
    <w:rsid w:val="004E38AF"/>
    <w:rsid w:val="004E4332"/>
    <w:rsid w:val="004E49DF"/>
    <w:rsid w:val="004E4BB7"/>
    <w:rsid w:val="004E525D"/>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6608"/>
    <w:rsid w:val="004F73FB"/>
    <w:rsid w:val="004F768B"/>
    <w:rsid w:val="004F7C7E"/>
    <w:rsid w:val="00500D84"/>
    <w:rsid w:val="0050130D"/>
    <w:rsid w:val="005017C0"/>
    <w:rsid w:val="00501E66"/>
    <w:rsid w:val="0050209E"/>
    <w:rsid w:val="0050260E"/>
    <w:rsid w:val="00502DA2"/>
    <w:rsid w:val="00502E1B"/>
    <w:rsid w:val="00502E22"/>
    <w:rsid w:val="00502F43"/>
    <w:rsid w:val="005036CF"/>
    <w:rsid w:val="005038DE"/>
    <w:rsid w:val="00504232"/>
    <w:rsid w:val="005045D8"/>
    <w:rsid w:val="00504733"/>
    <w:rsid w:val="00506111"/>
    <w:rsid w:val="005071D8"/>
    <w:rsid w:val="00507758"/>
    <w:rsid w:val="00507EFE"/>
    <w:rsid w:val="005100C3"/>
    <w:rsid w:val="005101F6"/>
    <w:rsid w:val="0051056F"/>
    <w:rsid w:val="005107B7"/>
    <w:rsid w:val="00510BE7"/>
    <w:rsid w:val="00511113"/>
    <w:rsid w:val="00512195"/>
    <w:rsid w:val="005129B6"/>
    <w:rsid w:val="005134D5"/>
    <w:rsid w:val="005135F1"/>
    <w:rsid w:val="0051376A"/>
    <w:rsid w:val="005140EF"/>
    <w:rsid w:val="00514973"/>
    <w:rsid w:val="00514BB3"/>
    <w:rsid w:val="005154C2"/>
    <w:rsid w:val="005158A1"/>
    <w:rsid w:val="00515DBF"/>
    <w:rsid w:val="005163D9"/>
    <w:rsid w:val="00516DD0"/>
    <w:rsid w:val="00517128"/>
    <w:rsid w:val="00521EE0"/>
    <w:rsid w:val="00521FBA"/>
    <w:rsid w:val="00522396"/>
    <w:rsid w:val="005229E9"/>
    <w:rsid w:val="00522A1D"/>
    <w:rsid w:val="00522BF2"/>
    <w:rsid w:val="00522BF9"/>
    <w:rsid w:val="0052391C"/>
    <w:rsid w:val="00523A14"/>
    <w:rsid w:val="00523F5B"/>
    <w:rsid w:val="00524649"/>
    <w:rsid w:val="00525242"/>
    <w:rsid w:val="005256C4"/>
    <w:rsid w:val="005259D6"/>
    <w:rsid w:val="00525D52"/>
    <w:rsid w:val="00525ED0"/>
    <w:rsid w:val="00526268"/>
    <w:rsid w:val="00527D00"/>
    <w:rsid w:val="00527D17"/>
    <w:rsid w:val="005301C9"/>
    <w:rsid w:val="00530750"/>
    <w:rsid w:val="005313A1"/>
    <w:rsid w:val="00531E1F"/>
    <w:rsid w:val="00532191"/>
    <w:rsid w:val="00532293"/>
    <w:rsid w:val="00532583"/>
    <w:rsid w:val="00532734"/>
    <w:rsid w:val="00532AE9"/>
    <w:rsid w:val="00533289"/>
    <w:rsid w:val="00534533"/>
    <w:rsid w:val="00534597"/>
    <w:rsid w:val="0053469A"/>
    <w:rsid w:val="005349EA"/>
    <w:rsid w:val="00534A4F"/>
    <w:rsid w:val="005356F6"/>
    <w:rsid w:val="005357D1"/>
    <w:rsid w:val="00537422"/>
    <w:rsid w:val="005377CF"/>
    <w:rsid w:val="005406A4"/>
    <w:rsid w:val="00540822"/>
    <w:rsid w:val="00540CDA"/>
    <w:rsid w:val="00540F26"/>
    <w:rsid w:val="005417B8"/>
    <w:rsid w:val="005418C2"/>
    <w:rsid w:val="00541A1C"/>
    <w:rsid w:val="00542236"/>
    <w:rsid w:val="005424CA"/>
    <w:rsid w:val="00542A86"/>
    <w:rsid w:val="00542CBE"/>
    <w:rsid w:val="00544581"/>
    <w:rsid w:val="005446F5"/>
    <w:rsid w:val="005456A2"/>
    <w:rsid w:val="005456DB"/>
    <w:rsid w:val="00545A2E"/>
    <w:rsid w:val="00545D3C"/>
    <w:rsid w:val="0054616B"/>
    <w:rsid w:val="00546C2E"/>
    <w:rsid w:val="005477A1"/>
    <w:rsid w:val="00547D0B"/>
    <w:rsid w:val="00547EE8"/>
    <w:rsid w:val="00550CBD"/>
    <w:rsid w:val="00550E43"/>
    <w:rsid w:val="0055126C"/>
    <w:rsid w:val="0055235E"/>
    <w:rsid w:val="005529BF"/>
    <w:rsid w:val="00552B8E"/>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500"/>
    <w:rsid w:val="00584DD5"/>
    <w:rsid w:val="00584E47"/>
    <w:rsid w:val="005853A1"/>
    <w:rsid w:val="005868AA"/>
    <w:rsid w:val="00586A9F"/>
    <w:rsid w:val="0058792D"/>
    <w:rsid w:val="00587C28"/>
    <w:rsid w:val="00590436"/>
    <w:rsid w:val="005905BE"/>
    <w:rsid w:val="00591538"/>
    <w:rsid w:val="005916CC"/>
    <w:rsid w:val="00591EBB"/>
    <w:rsid w:val="005920FA"/>
    <w:rsid w:val="005925F3"/>
    <w:rsid w:val="0059283C"/>
    <w:rsid w:val="00592B6C"/>
    <w:rsid w:val="0059325B"/>
    <w:rsid w:val="005933D6"/>
    <w:rsid w:val="00593535"/>
    <w:rsid w:val="00593E83"/>
    <w:rsid w:val="0059401A"/>
    <w:rsid w:val="005942DF"/>
    <w:rsid w:val="00594446"/>
    <w:rsid w:val="00594651"/>
    <w:rsid w:val="00594C1D"/>
    <w:rsid w:val="005960E8"/>
    <w:rsid w:val="0059663D"/>
    <w:rsid w:val="00596B37"/>
    <w:rsid w:val="00596BF0"/>
    <w:rsid w:val="00596EA0"/>
    <w:rsid w:val="00596F2F"/>
    <w:rsid w:val="00597B1E"/>
    <w:rsid w:val="005A03E9"/>
    <w:rsid w:val="005A049A"/>
    <w:rsid w:val="005A0DD9"/>
    <w:rsid w:val="005A0FA3"/>
    <w:rsid w:val="005A1885"/>
    <w:rsid w:val="005A1AEB"/>
    <w:rsid w:val="005A1B66"/>
    <w:rsid w:val="005A1F9F"/>
    <w:rsid w:val="005A4252"/>
    <w:rsid w:val="005A555B"/>
    <w:rsid w:val="005A58BE"/>
    <w:rsid w:val="005A5D7B"/>
    <w:rsid w:val="005A6859"/>
    <w:rsid w:val="005A71A5"/>
    <w:rsid w:val="005A7E33"/>
    <w:rsid w:val="005B0ADF"/>
    <w:rsid w:val="005B0AE8"/>
    <w:rsid w:val="005B12C5"/>
    <w:rsid w:val="005B1BAB"/>
    <w:rsid w:val="005B20AC"/>
    <w:rsid w:val="005B2330"/>
    <w:rsid w:val="005B23C8"/>
    <w:rsid w:val="005B2786"/>
    <w:rsid w:val="005B2B08"/>
    <w:rsid w:val="005B2E77"/>
    <w:rsid w:val="005B325E"/>
    <w:rsid w:val="005B331F"/>
    <w:rsid w:val="005B3728"/>
    <w:rsid w:val="005B384C"/>
    <w:rsid w:val="005B463A"/>
    <w:rsid w:val="005B4B3C"/>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4C0B"/>
    <w:rsid w:val="005C5151"/>
    <w:rsid w:val="005C54BB"/>
    <w:rsid w:val="005C57AE"/>
    <w:rsid w:val="005C6109"/>
    <w:rsid w:val="005C6463"/>
    <w:rsid w:val="005C6980"/>
    <w:rsid w:val="005C7151"/>
    <w:rsid w:val="005C71FF"/>
    <w:rsid w:val="005C748D"/>
    <w:rsid w:val="005C7B8A"/>
    <w:rsid w:val="005D0128"/>
    <w:rsid w:val="005D0727"/>
    <w:rsid w:val="005D0FD8"/>
    <w:rsid w:val="005D1B56"/>
    <w:rsid w:val="005D1D4D"/>
    <w:rsid w:val="005D2190"/>
    <w:rsid w:val="005D21D1"/>
    <w:rsid w:val="005D2966"/>
    <w:rsid w:val="005D29CB"/>
    <w:rsid w:val="005D2C10"/>
    <w:rsid w:val="005D336E"/>
    <w:rsid w:val="005D3B89"/>
    <w:rsid w:val="005D4B10"/>
    <w:rsid w:val="005D5105"/>
    <w:rsid w:val="005D5829"/>
    <w:rsid w:val="005D5EC5"/>
    <w:rsid w:val="005D615C"/>
    <w:rsid w:val="005D64DA"/>
    <w:rsid w:val="005D7558"/>
    <w:rsid w:val="005D76CD"/>
    <w:rsid w:val="005D78FB"/>
    <w:rsid w:val="005E00E5"/>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B78"/>
    <w:rsid w:val="005E6E3C"/>
    <w:rsid w:val="005E6F95"/>
    <w:rsid w:val="005E7228"/>
    <w:rsid w:val="005E78AF"/>
    <w:rsid w:val="005E7F68"/>
    <w:rsid w:val="005F0031"/>
    <w:rsid w:val="005F02F1"/>
    <w:rsid w:val="005F0962"/>
    <w:rsid w:val="005F0D59"/>
    <w:rsid w:val="005F0D7B"/>
    <w:rsid w:val="005F0E0A"/>
    <w:rsid w:val="005F1173"/>
    <w:rsid w:val="005F1C83"/>
    <w:rsid w:val="005F28D3"/>
    <w:rsid w:val="005F2A5D"/>
    <w:rsid w:val="005F3299"/>
    <w:rsid w:val="005F3B15"/>
    <w:rsid w:val="005F42B8"/>
    <w:rsid w:val="005F447B"/>
    <w:rsid w:val="005F4570"/>
    <w:rsid w:val="005F4830"/>
    <w:rsid w:val="005F4A88"/>
    <w:rsid w:val="005F4D53"/>
    <w:rsid w:val="005F50D7"/>
    <w:rsid w:val="005F53B9"/>
    <w:rsid w:val="005F54BC"/>
    <w:rsid w:val="005F56AF"/>
    <w:rsid w:val="005F5BD5"/>
    <w:rsid w:val="005F60F2"/>
    <w:rsid w:val="005F7532"/>
    <w:rsid w:val="005F7C7F"/>
    <w:rsid w:val="005F7E9F"/>
    <w:rsid w:val="005F7F9B"/>
    <w:rsid w:val="00600CA5"/>
    <w:rsid w:val="006017E2"/>
    <w:rsid w:val="006028F5"/>
    <w:rsid w:val="00602F26"/>
    <w:rsid w:val="00603149"/>
    <w:rsid w:val="00603373"/>
    <w:rsid w:val="0060419B"/>
    <w:rsid w:val="00604AE6"/>
    <w:rsid w:val="00605265"/>
    <w:rsid w:val="00605895"/>
    <w:rsid w:val="00605BD5"/>
    <w:rsid w:val="00605C59"/>
    <w:rsid w:val="0060628C"/>
    <w:rsid w:val="006062E2"/>
    <w:rsid w:val="00606759"/>
    <w:rsid w:val="006070C9"/>
    <w:rsid w:val="0060712E"/>
    <w:rsid w:val="006079D6"/>
    <w:rsid w:val="00607AD1"/>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344"/>
    <w:rsid w:val="006206AF"/>
    <w:rsid w:val="00620A2B"/>
    <w:rsid w:val="00620EA8"/>
    <w:rsid w:val="006210DC"/>
    <w:rsid w:val="0062169C"/>
    <w:rsid w:val="00621A53"/>
    <w:rsid w:val="00621B4F"/>
    <w:rsid w:val="00622B61"/>
    <w:rsid w:val="00623138"/>
    <w:rsid w:val="0062346D"/>
    <w:rsid w:val="006235D5"/>
    <w:rsid w:val="00623604"/>
    <w:rsid w:val="0062454D"/>
    <w:rsid w:val="006245D7"/>
    <w:rsid w:val="00624FE2"/>
    <w:rsid w:val="006255E7"/>
    <w:rsid w:val="006257B3"/>
    <w:rsid w:val="00625C76"/>
    <w:rsid w:val="00625D6F"/>
    <w:rsid w:val="00626073"/>
    <w:rsid w:val="006269D2"/>
    <w:rsid w:val="0063015E"/>
    <w:rsid w:val="00630876"/>
    <w:rsid w:val="00631622"/>
    <w:rsid w:val="00631B28"/>
    <w:rsid w:val="0063355C"/>
    <w:rsid w:val="00633759"/>
    <w:rsid w:val="00633E5D"/>
    <w:rsid w:val="006340C7"/>
    <w:rsid w:val="0063446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1ACD"/>
    <w:rsid w:val="00651B01"/>
    <w:rsid w:val="0065218E"/>
    <w:rsid w:val="006524EC"/>
    <w:rsid w:val="00652941"/>
    <w:rsid w:val="00652E8D"/>
    <w:rsid w:val="00653CF4"/>
    <w:rsid w:val="00654050"/>
    <w:rsid w:val="00654175"/>
    <w:rsid w:val="006553C2"/>
    <w:rsid w:val="00655403"/>
    <w:rsid w:val="00655AC1"/>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9DF"/>
    <w:rsid w:val="00663B88"/>
    <w:rsid w:val="00663EFB"/>
    <w:rsid w:val="00664658"/>
    <w:rsid w:val="00665341"/>
    <w:rsid w:val="00665790"/>
    <w:rsid w:val="00665A47"/>
    <w:rsid w:val="00665B9B"/>
    <w:rsid w:val="0066646B"/>
    <w:rsid w:val="0066688F"/>
    <w:rsid w:val="00666A50"/>
    <w:rsid w:val="006673CA"/>
    <w:rsid w:val="00667ADA"/>
    <w:rsid w:val="00667C5C"/>
    <w:rsid w:val="00670128"/>
    <w:rsid w:val="00670A10"/>
    <w:rsid w:val="00670CC2"/>
    <w:rsid w:val="00670FB6"/>
    <w:rsid w:val="006711CB"/>
    <w:rsid w:val="0067124E"/>
    <w:rsid w:val="006717FE"/>
    <w:rsid w:val="00671B0E"/>
    <w:rsid w:val="00672136"/>
    <w:rsid w:val="0067335C"/>
    <w:rsid w:val="00673E2D"/>
    <w:rsid w:val="006748A5"/>
    <w:rsid w:val="006750BA"/>
    <w:rsid w:val="00675313"/>
    <w:rsid w:val="00675509"/>
    <w:rsid w:val="0067550A"/>
    <w:rsid w:val="006760BB"/>
    <w:rsid w:val="00676933"/>
    <w:rsid w:val="006774B4"/>
    <w:rsid w:val="0067768F"/>
    <w:rsid w:val="00677828"/>
    <w:rsid w:val="0067797F"/>
    <w:rsid w:val="00677D71"/>
    <w:rsid w:val="0068035A"/>
    <w:rsid w:val="006808E7"/>
    <w:rsid w:val="00681BBD"/>
    <w:rsid w:val="00681D0E"/>
    <w:rsid w:val="00681D62"/>
    <w:rsid w:val="00681F3F"/>
    <w:rsid w:val="00682156"/>
    <w:rsid w:val="00682357"/>
    <w:rsid w:val="0068264A"/>
    <w:rsid w:val="00682EA5"/>
    <w:rsid w:val="006836CA"/>
    <w:rsid w:val="00683A04"/>
    <w:rsid w:val="00683FFD"/>
    <w:rsid w:val="00684367"/>
    <w:rsid w:val="006848EC"/>
    <w:rsid w:val="00684A1C"/>
    <w:rsid w:val="0068512F"/>
    <w:rsid w:val="00685E05"/>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6F0"/>
    <w:rsid w:val="006951A6"/>
    <w:rsid w:val="0069578F"/>
    <w:rsid w:val="006957B1"/>
    <w:rsid w:val="00695D67"/>
    <w:rsid w:val="00696111"/>
    <w:rsid w:val="006961B7"/>
    <w:rsid w:val="00697028"/>
    <w:rsid w:val="00697C3B"/>
    <w:rsid w:val="00697E10"/>
    <w:rsid w:val="00697E4F"/>
    <w:rsid w:val="006A02F2"/>
    <w:rsid w:val="006A0D0E"/>
    <w:rsid w:val="006A0DC7"/>
    <w:rsid w:val="006A1593"/>
    <w:rsid w:val="006A1A26"/>
    <w:rsid w:val="006A1BFC"/>
    <w:rsid w:val="006A341D"/>
    <w:rsid w:val="006A3D09"/>
    <w:rsid w:val="006A40A3"/>
    <w:rsid w:val="006A497F"/>
    <w:rsid w:val="006A4C1A"/>
    <w:rsid w:val="006A56EF"/>
    <w:rsid w:val="006A5B63"/>
    <w:rsid w:val="006A5CDE"/>
    <w:rsid w:val="006A5FFD"/>
    <w:rsid w:val="006A657E"/>
    <w:rsid w:val="006A6BEF"/>
    <w:rsid w:val="006A6E0F"/>
    <w:rsid w:val="006A6E60"/>
    <w:rsid w:val="006A6F23"/>
    <w:rsid w:val="006A70EE"/>
    <w:rsid w:val="006A71F6"/>
    <w:rsid w:val="006A7765"/>
    <w:rsid w:val="006B03BE"/>
    <w:rsid w:val="006B0914"/>
    <w:rsid w:val="006B0962"/>
    <w:rsid w:val="006B0FB9"/>
    <w:rsid w:val="006B1937"/>
    <w:rsid w:val="006B19F5"/>
    <w:rsid w:val="006B1DC7"/>
    <w:rsid w:val="006B235C"/>
    <w:rsid w:val="006B2616"/>
    <w:rsid w:val="006B26FE"/>
    <w:rsid w:val="006B298B"/>
    <w:rsid w:val="006B3EB8"/>
    <w:rsid w:val="006B3F4F"/>
    <w:rsid w:val="006B51F8"/>
    <w:rsid w:val="006B5668"/>
    <w:rsid w:val="006B5EE6"/>
    <w:rsid w:val="006B6FAA"/>
    <w:rsid w:val="006B7EE2"/>
    <w:rsid w:val="006C06D2"/>
    <w:rsid w:val="006C0CFD"/>
    <w:rsid w:val="006C26D7"/>
    <w:rsid w:val="006C2CBB"/>
    <w:rsid w:val="006C2EF9"/>
    <w:rsid w:val="006C5127"/>
    <w:rsid w:val="006C66AC"/>
    <w:rsid w:val="006C6989"/>
    <w:rsid w:val="006C6E49"/>
    <w:rsid w:val="006C7581"/>
    <w:rsid w:val="006C767D"/>
    <w:rsid w:val="006D071E"/>
    <w:rsid w:val="006D0763"/>
    <w:rsid w:val="006D0C2A"/>
    <w:rsid w:val="006D0E52"/>
    <w:rsid w:val="006D0EE5"/>
    <w:rsid w:val="006D10F4"/>
    <w:rsid w:val="006D1522"/>
    <w:rsid w:val="006D1589"/>
    <w:rsid w:val="006D1B0A"/>
    <w:rsid w:val="006D1C4E"/>
    <w:rsid w:val="006D2023"/>
    <w:rsid w:val="006D2219"/>
    <w:rsid w:val="006D2625"/>
    <w:rsid w:val="006D2CA2"/>
    <w:rsid w:val="006D2D7F"/>
    <w:rsid w:val="006D42AA"/>
    <w:rsid w:val="006D43D1"/>
    <w:rsid w:val="006D4A76"/>
    <w:rsid w:val="006D4D7E"/>
    <w:rsid w:val="006D5342"/>
    <w:rsid w:val="006D5B86"/>
    <w:rsid w:val="006D5DC5"/>
    <w:rsid w:val="006D6201"/>
    <w:rsid w:val="006D6245"/>
    <w:rsid w:val="006D6246"/>
    <w:rsid w:val="006D6435"/>
    <w:rsid w:val="006D6D77"/>
    <w:rsid w:val="006D7087"/>
    <w:rsid w:val="006D7593"/>
    <w:rsid w:val="006D7A00"/>
    <w:rsid w:val="006E01F5"/>
    <w:rsid w:val="006E043F"/>
    <w:rsid w:val="006E0AB0"/>
    <w:rsid w:val="006E1513"/>
    <w:rsid w:val="006E16F1"/>
    <w:rsid w:val="006E1976"/>
    <w:rsid w:val="006E1BB0"/>
    <w:rsid w:val="006E206E"/>
    <w:rsid w:val="006E25DA"/>
    <w:rsid w:val="006E3855"/>
    <w:rsid w:val="006E3D87"/>
    <w:rsid w:val="006E410B"/>
    <w:rsid w:val="006E4335"/>
    <w:rsid w:val="006E4CDE"/>
    <w:rsid w:val="006E5BE6"/>
    <w:rsid w:val="006E6389"/>
    <w:rsid w:val="006E6873"/>
    <w:rsid w:val="006E68E3"/>
    <w:rsid w:val="006E6CFD"/>
    <w:rsid w:val="006E79EA"/>
    <w:rsid w:val="006E79F3"/>
    <w:rsid w:val="006F0E77"/>
    <w:rsid w:val="006F16E5"/>
    <w:rsid w:val="006F1B1E"/>
    <w:rsid w:val="006F1B99"/>
    <w:rsid w:val="006F2F8F"/>
    <w:rsid w:val="006F30F8"/>
    <w:rsid w:val="006F3599"/>
    <w:rsid w:val="006F3D42"/>
    <w:rsid w:val="006F3F86"/>
    <w:rsid w:val="006F4369"/>
    <w:rsid w:val="006F55F2"/>
    <w:rsid w:val="006F56E1"/>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3C1"/>
    <w:rsid w:val="007047FD"/>
    <w:rsid w:val="0070497F"/>
    <w:rsid w:val="00705741"/>
    <w:rsid w:val="0070578B"/>
    <w:rsid w:val="00705EF4"/>
    <w:rsid w:val="00710016"/>
    <w:rsid w:val="00710255"/>
    <w:rsid w:val="007107BB"/>
    <w:rsid w:val="0071117D"/>
    <w:rsid w:val="00711731"/>
    <w:rsid w:val="0071192B"/>
    <w:rsid w:val="007122C8"/>
    <w:rsid w:val="0071255C"/>
    <w:rsid w:val="00712A44"/>
    <w:rsid w:val="00712EE0"/>
    <w:rsid w:val="00714D09"/>
    <w:rsid w:val="00715B76"/>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303"/>
    <w:rsid w:val="00725583"/>
    <w:rsid w:val="007255AA"/>
    <w:rsid w:val="007257BF"/>
    <w:rsid w:val="00726088"/>
    <w:rsid w:val="007263FB"/>
    <w:rsid w:val="00726A39"/>
    <w:rsid w:val="00726D8F"/>
    <w:rsid w:val="0073036C"/>
    <w:rsid w:val="007304F5"/>
    <w:rsid w:val="00730974"/>
    <w:rsid w:val="007312A1"/>
    <w:rsid w:val="007314B7"/>
    <w:rsid w:val="0073228B"/>
    <w:rsid w:val="007328BA"/>
    <w:rsid w:val="00732C67"/>
    <w:rsid w:val="00732FA0"/>
    <w:rsid w:val="007339F1"/>
    <w:rsid w:val="00734ABC"/>
    <w:rsid w:val="007353E2"/>
    <w:rsid w:val="007366D1"/>
    <w:rsid w:val="00736C06"/>
    <w:rsid w:val="00736C7D"/>
    <w:rsid w:val="00740238"/>
    <w:rsid w:val="00740494"/>
    <w:rsid w:val="00740AFD"/>
    <w:rsid w:val="00740E5B"/>
    <w:rsid w:val="00741046"/>
    <w:rsid w:val="00741570"/>
    <w:rsid w:val="0074157F"/>
    <w:rsid w:val="007416A3"/>
    <w:rsid w:val="00741D90"/>
    <w:rsid w:val="00742EDD"/>
    <w:rsid w:val="007434FC"/>
    <w:rsid w:val="007439A7"/>
    <w:rsid w:val="00743F63"/>
    <w:rsid w:val="00745354"/>
    <w:rsid w:val="0074557A"/>
    <w:rsid w:val="00745BA5"/>
    <w:rsid w:val="007465F0"/>
    <w:rsid w:val="00746E27"/>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2EBE"/>
    <w:rsid w:val="00763167"/>
    <w:rsid w:val="007631BF"/>
    <w:rsid w:val="007631D9"/>
    <w:rsid w:val="00763C13"/>
    <w:rsid w:val="00763C54"/>
    <w:rsid w:val="007641B9"/>
    <w:rsid w:val="00764F54"/>
    <w:rsid w:val="0076554E"/>
    <w:rsid w:val="00765D0C"/>
    <w:rsid w:val="00765F40"/>
    <w:rsid w:val="007666C7"/>
    <w:rsid w:val="00766985"/>
    <w:rsid w:val="00767B3E"/>
    <w:rsid w:val="00770039"/>
    <w:rsid w:val="007701BD"/>
    <w:rsid w:val="007707A0"/>
    <w:rsid w:val="0077134D"/>
    <w:rsid w:val="00771858"/>
    <w:rsid w:val="007719EB"/>
    <w:rsid w:val="007721CD"/>
    <w:rsid w:val="00772EB1"/>
    <w:rsid w:val="007731FC"/>
    <w:rsid w:val="00773E88"/>
    <w:rsid w:val="0077429D"/>
    <w:rsid w:val="0077448A"/>
    <w:rsid w:val="00774904"/>
    <w:rsid w:val="00774E92"/>
    <w:rsid w:val="00775764"/>
    <w:rsid w:val="00775786"/>
    <w:rsid w:val="00775B56"/>
    <w:rsid w:val="00775DA6"/>
    <w:rsid w:val="00775F47"/>
    <w:rsid w:val="0077675A"/>
    <w:rsid w:val="00777972"/>
    <w:rsid w:val="00777B9A"/>
    <w:rsid w:val="00777CC7"/>
    <w:rsid w:val="00777F9D"/>
    <w:rsid w:val="0078008A"/>
    <w:rsid w:val="007800D4"/>
    <w:rsid w:val="00780B7E"/>
    <w:rsid w:val="00780BA2"/>
    <w:rsid w:val="007811A7"/>
    <w:rsid w:val="007815A9"/>
    <w:rsid w:val="00781CF8"/>
    <w:rsid w:val="00782527"/>
    <w:rsid w:val="007825C5"/>
    <w:rsid w:val="00782CD2"/>
    <w:rsid w:val="007835F2"/>
    <w:rsid w:val="007848D0"/>
    <w:rsid w:val="00784BCA"/>
    <w:rsid w:val="00784E64"/>
    <w:rsid w:val="00785175"/>
    <w:rsid w:val="0078534B"/>
    <w:rsid w:val="00785665"/>
    <w:rsid w:val="007856DD"/>
    <w:rsid w:val="00785735"/>
    <w:rsid w:val="00785923"/>
    <w:rsid w:val="0078687F"/>
    <w:rsid w:val="00786AB0"/>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C46"/>
    <w:rsid w:val="00794EE3"/>
    <w:rsid w:val="00794FB7"/>
    <w:rsid w:val="00795087"/>
    <w:rsid w:val="00795322"/>
    <w:rsid w:val="00795AF8"/>
    <w:rsid w:val="00795BA3"/>
    <w:rsid w:val="00795DB8"/>
    <w:rsid w:val="0079606B"/>
    <w:rsid w:val="00796569"/>
    <w:rsid w:val="0079734A"/>
    <w:rsid w:val="007A09B0"/>
    <w:rsid w:val="007A0DB4"/>
    <w:rsid w:val="007A1171"/>
    <w:rsid w:val="007A1532"/>
    <w:rsid w:val="007A2245"/>
    <w:rsid w:val="007A227B"/>
    <w:rsid w:val="007A24E7"/>
    <w:rsid w:val="007A2654"/>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B8B"/>
    <w:rsid w:val="007B141A"/>
    <w:rsid w:val="007B1AEE"/>
    <w:rsid w:val="007B1DCE"/>
    <w:rsid w:val="007B1E73"/>
    <w:rsid w:val="007B261B"/>
    <w:rsid w:val="007B26D7"/>
    <w:rsid w:val="007B2928"/>
    <w:rsid w:val="007B2B6A"/>
    <w:rsid w:val="007B314D"/>
    <w:rsid w:val="007B3498"/>
    <w:rsid w:val="007B3A70"/>
    <w:rsid w:val="007B3CAD"/>
    <w:rsid w:val="007B467A"/>
    <w:rsid w:val="007B4A30"/>
    <w:rsid w:val="007B4B06"/>
    <w:rsid w:val="007B4C03"/>
    <w:rsid w:val="007B564E"/>
    <w:rsid w:val="007B5C33"/>
    <w:rsid w:val="007B5C61"/>
    <w:rsid w:val="007B6867"/>
    <w:rsid w:val="007B6A1B"/>
    <w:rsid w:val="007B6FCF"/>
    <w:rsid w:val="007C0FC3"/>
    <w:rsid w:val="007C1493"/>
    <w:rsid w:val="007C182A"/>
    <w:rsid w:val="007C1FBE"/>
    <w:rsid w:val="007C212D"/>
    <w:rsid w:val="007C2410"/>
    <w:rsid w:val="007C250D"/>
    <w:rsid w:val="007C2BC5"/>
    <w:rsid w:val="007C2C4B"/>
    <w:rsid w:val="007C2EBF"/>
    <w:rsid w:val="007C3409"/>
    <w:rsid w:val="007C3D95"/>
    <w:rsid w:val="007C43C9"/>
    <w:rsid w:val="007C46D7"/>
    <w:rsid w:val="007C47C4"/>
    <w:rsid w:val="007C4AA6"/>
    <w:rsid w:val="007C4AE9"/>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298"/>
    <w:rsid w:val="007E24D5"/>
    <w:rsid w:val="007E25F6"/>
    <w:rsid w:val="007E2DEB"/>
    <w:rsid w:val="007E31BE"/>
    <w:rsid w:val="007E341D"/>
    <w:rsid w:val="007E36A0"/>
    <w:rsid w:val="007E3E3F"/>
    <w:rsid w:val="007E483B"/>
    <w:rsid w:val="007E4B86"/>
    <w:rsid w:val="007E4CB2"/>
    <w:rsid w:val="007E4CE9"/>
    <w:rsid w:val="007E4D2E"/>
    <w:rsid w:val="007E4FC7"/>
    <w:rsid w:val="007E552B"/>
    <w:rsid w:val="007E5962"/>
    <w:rsid w:val="007E7264"/>
    <w:rsid w:val="007E752D"/>
    <w:rsid w:val="007E75A5"/>
    <w:rsid w:val="007E7685"/>
    <w:rsid w:val="007E76A2"/>
    <w:rsid w:val="007F0189"/>
    <w:rsid w:val="007F03F1"/>
    <w:rsid w:val="007F165C"/>
    <w:rsid w:val="007F22A9"/>
    <w:rsid w:val="007F26AE"/>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4212"/>
    <w:rsid w:val="00804442"/>
    <w:rsid w:val="00804B03"/>
    <w:rsid w:val="00805221"/>
    <w:rsid w:val="00805451"/>
    <w:rsid w:val="00805A5B"/>
    <w:rsid w:val="008064F4"/>
    <w:rsid w:val="00806C71"/>
    <w:rsid w:val="00806D9B"/>
    <w:rsid w:val="00807547"/>
    <w:rsid w:val="008116BE"/>
    <w:rsid w:val="00811E51"/>
    <w:rsid w:val="00812B61"/>
    <w:rsid w:val="00812D3F"/>
    <w:rsid w:val="0081379E"/>
    <w:rsid w:val="00813D2A"/>
    <w:rsid w:val="0081501A"/>
    <w:rsid w:val="00815DC6"/>
    <w:rsid w:val="00815F8D"/>
    <w:rsid w:val="0081677C"/>
    <w:rsid w:val="0081688A"/>
    <w:rsid w:val="008170E4"/>
    <w:rsid w:val="008170FC"/>
    <w:rsid w:val="008175CE"/>
    <w:rsid w:val="008178E3"/>
    <w:rsid w:val="00817F88"/>
    <w:rsid w:val="00820488"/>
    <w:rsid w:val="008205CE"/>
    <w:rsid w:val="0082094A"/>
    <w:rsid w:val="00820B9B"/>
    <w:rsid w:val="00820D1B"/>
    <w:rsid w:val="00821366"/>
    <w:rsid w:val="008219D8"/>
    <w:rsid w:val="0082293F"/>
    <w:rsid w:val="00824389"/>
    <w:rsid w:val="008245DA"/>
    <w:rsid w:val="008256D6"/>
    <w:rsid w:val="0082576A"/>
    <w:rsid w:val="00825B69"/>
    <w:rsid w:val="00825E89"/>
    <w:rsid w:val="0082633E"/>
    <w:rsid w:val="0082655C"/>
    <w:rsid w:val="00826BA0"/>
    <w:rsid w:val="00826BFD"/>
    <w:rsid w:val="0082710A"/>
    <w:rsid w:val="00827366"/>
    <w:rsid w:val="00827A68"/>
    <w:rsid w:val="00827C29"/>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31AE"/>
    <w:rsid w:val="00834459"/>
    <w:rsid w:val="008345ED"/>
    <w:rsid w:val="008348B2"/>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0FC"/>
    <w:rsid w:val="00844279"/>
    <w:rsid w:val="008448E0"/>
    <w:rsid w:val="00844D45"/>
    <w:rsid w:val="00845933"/>
    <w:rsid w:val="00845969"/>
    <w:rsid w:val="00845C7C"/>
    <w:rsid w:val="00845DDB"/>
    <w:rsid w:val="00845FA1"/>
    <w:rsid w:val="008465C6"/>
    <w:rsid w:val="008467B8"/>
    <w:rsid w:val="00846D51"/>
    <w:rsid w:val="00847359"/>
    <w:rsid w:val="0084748D"/>
    <w:rsid w:val="008475DC"/>
    <w:rsid w:val="00847C74"/>
    <w:rsid w:val="00850321"/>
    <w:rsid w:val="008505AA"/>
    <w:rsid w:val="0085064A"/>
    <w:rsid w:val="00851A21"/>
    <w:rsid w:val="008526EF"/>
    <w:rsid w:val="00853AB4"/>
    <w:rsid w:val="008542F2"/>
    <w:rsid w:val="00854377"/>
    <w:rsid w:val="00854AA7"/>
    <w:rsid w:val="008556EF"/>
    <w:rsid w:val="00855F9F"/>
    <w:rsid w:val="00855FA9"/>
    <w:rsid w:val="00856033"/>
    <w:rsid w:val="008564C8"/>
    <w:rsid w:val="00856541"/>
    <w:rsid w:val="00856641"/>
    <w:rsid w:val="0085683B"/>
    <w:rsid w:val="00856D00"/>
    <w:rsid w:val="008570AA"/>
    <w:rsid w:val="008572E4"/>
    <w:rsid w:val="008577A8"/>
    <w:rsid w:val="00857A12"/>
    <w:rsid w:val="008602B6"/>
    <w:rsid w:val="008603DA"/>
    <w:rsid w:val="0086062A"/>
    <w:rsid w:val="00861AD8"/>
    <w:rsid w:val="00861BE3"/>
    <w:rsid w:val="008620E7"/>
    <w:rsid w:val="008625E1"/>
    <w:rsid w:val="00862750"/>
    <w:rsid w:val="0086294D"/>
    <w:rsid w:val="00862B70"/>
    <w:rsid w:val="00863141"/>
    <w:rsid w:val="008632C9"/>
    <w:rsid w:val="008635A5"/>
    <w:rsid w:val="008636EB"/>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0438"/>
    <w:rsid w:val="008817A6"/>
    <w:rsid w:val="00881E3D"/>
    <w:rsid w:val="00881F95"/>
    <w:rsid w:val="008831C0"/>
    <w:rsid w:val="0088335C"/>
    <w:rsid w:val="008833F7"/>
    <w:rsid w:val="00883602"/>
    <w:rsid w:val="00883D86"/>
    <w:rsid w:val="00884D89"/>
    <w:rsid w:val="008851BF"/>
    <w:rsid w:val="0088649D"/>
    <w:rsid w:val="00886768"/>
    <w:rsid w:val="008867DF"/>
    <w:rsid w:val="008876FD"/>
    <w:rsid w:val="00890136"/>
    <w:rsid w:val="0089045F"/>
    <w:rsid w:val="00890AE5"/>
    <w:rsid w:val="00891350"/>
    <w:rsid w:val="0089181D"/>
    <w:rsid w:val="0089193E"/>
    <w:rsid w:val="00891F61"/>
    <w:rsid w:val="00892AFC"/>
    <w:rsid w:val="00893561"/>
    <w:rsid w:val="00895B8B"/>
    <w:rsid w:val="00896039"/>
    <w:rsid w:val="008963D9"/>
    <w:rsid w:val="008966C3"/>
    <w:rsid w:val="008978A4"/>
    <w:rsid w:val="00897BE9"/>
    <w:rsid w:val="00897C9E"/>
    <w:rsid w:val="00897E40"/>
    <w:rsid w:val="008A0E47"/>
    <w:rsid w:val="008A1390"/>
    <w:rsid w:val="008A13B6"/>
    <w:rsid w:val="008A17A9"/>
    <w:rsid w:val="008A1A66"/>
    <w:rsid w:val="008A1FD4"/>
    <w:rsid w:val="008A21B1"/>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0BA"/>
    <w:rsid w:val="008A737F"/>
    <w:rsid w:val="008A78C5"/>
    <w:rsid w:val="008A79D8"/>
    <w:rsid w:val="008B0484"/>
    <w:rsid w:val="008B0813"/>
    <w:rsid w:val="008B0908"/>
    <w:rsid w:val="008B0F80"/>
    <w:rsid w:val="008B11CC"/>
    <w:rsid w:val="008B1DD6"/>
    <w:rsid w:val="008B21A2"/>
    <w:rsid w:val="008B23DC"/>
    <w:rsid w:val="008B2966"/>
    <w:rsid w:val="008B34DD"/>
    <w:rsid w:val="008B5001"/>
    <w:rsid w:val="008B5F7F"/>
    <w:rsid w:val="008B63C9"/>
    <w:rsid w:val="008B7042"/>
    <w:rsid w:val="008B76F1"/>
    <w:rsid w:val="008B7D36"/>
    <w:rsid w:val="008C01A1"/>
    <w:rsid w:val="008C0482"/>
    <w:rsid w:val="008C0894"/>
    <w:rsid w:val="008C0C32"/>
    <w:rsid w:val="008C201B"/>
    <w:rsid w:val="008C2253"/>
    <w:rsid w:val="008C2D98"/>
    <w:rsid w:val="008C2DDE"/>
    <w:rsid w:val="008C3788"/>
    <w:rsid w:val="008C3FD5"/>
    <w:rsid w:val="008C4518"/>
    <w:rsid w:val="008C473A"/>
    <w:rsid w:val="008C48E7"/>
    <w:rsid w:val="008C4C27"/>
    <w:rsid w:val="008C51D0"/>
    <w:rsid w:val="008C5F71"/>
    <w:rsid w:val="008C737C"/>
    <w:rsid w:val="008C74F9"/>
    <w:rsid w:val="008C7978"/>
    <w:rsid w:val="008C7D57"/>
    <w:rsid w:val="008D0B3A"/>
    <w:rsid w:val="008D1526"/>
    <w:rsid w:val="008D15E0"/>
    <w:rsid w:val="008D1E64"/>
    <w:rsid w:val="008D2354"/>
    <w:rsid w:val="008D2B26"/>
    <w:rsid w:val="008D2FDC"/>
    <w:rsid w:val="008D325A"/>
    <w:rsid w:val="008D33B3"/>
    <w:rsid w:val="008D535D"/>
    <w:rsid w:val="008D564E"/>
    <w:rsid w:val="008D589C"/>
    <w:rsid w:val="008D5E09"/>
    <w:rsid w:val="008D5FAD"/>
    <w:rsid w:val="008D6050"/>
    <w:rsid w:val="008D6898"/>
    <w:rsid w:val="008D68C3"/>
    <w:rsid w:val="008D6B21"/>
    <w:rsid w:val="008D773B"/>
    <w:rsid w:val="008D7748"/>
    <w:rsid w:val="008D7E83"/>
    <w:rsid w:val="008D7EDA"/>
    <w:rsid w:val="008D7FA9"/>
    <w:rsid w:val="008E009A"/>
    <w:rsid w:val="008E0597"/>
    <w:rsid w:val="008E06FC"/>
    <w:rsid w:val="008E0942"/>
    <w:rsid w:val="008E154D"/>
    <w:rsid w:val="008E1A1B"/>
    <w:rsid w:val="008E1A2B"/>
    <w:rsid w:val="008E1B4E"/>
    <w:rsid w:val="008E1CFD"/>
    <w:rsid w:val="008E2703"/>
    <w:rsid w:val="008E2D60"/>
    <w:rsid w:val="008E3A84"/>
    <w:rsid w:val="008E3D18"/>
    <w:rsid w:val="008E4388"/>
    <w:rsid w:val="008E43D6"/>
    <w:rsid w:val="008E4879"/>
    <w:rsid w:val="008E4FBA"/>
    <w:rsid w:val="008E53F1"/>
    <w:rsid w:val="008E540F"/>
    <w:rsid w:val="008E5500"/>
    <w:rsid w:val="008E5682"/>
    <w:rsid w:val="008E6A33"/>
    <w:rsid w:val="008E7111"/>
    <w:rsid w:val="008E728B"/>
    <w:rsid w:val="008E76E0"/>
    <w:rsid w:val="008F0748"/>
    <w:rsid w:val="008F0CD9"/>
    <w:rsid w:val="008F0E0F"/>
    <w:rsid w:val="008F1368"/>
    <w:rsid w:val="008F18E2"/>
    <w:rsid w:val="008F25E3"/>
    <w:rsid w:val="008F28E0"/>
    <w:rsid w:val="008F2A21"/>
    <w:rsid w:val="008F2E51"/>
    <w:rsid w:val="008F35D8"/>
    <w:rsid w:val="008F35FC"/>
    <w:rsid w:val="008F437C"/>
    <w:rsid w:val="008F4A3B"/>
    <w:rsid w:val="008F4E04"/>
    <w:rsid w:val="008F5255"/>
    <w:rsid w:val="008F5667"/>
    <w:rsid w:val="008F5901"/>
    <w:rsid w:val="008F5EEB"/>
    <w:rsid w:val="008F65A4"/>
    <w:rsid w:val="008F6AB1"/>
    <w:rsid w:val="008F7458"/>
    <w:rsid w:val="008F7CF7"/>
    <w:rsid w:val="009004C8"/>
    <w:rsid w:val="00900F9F"/>
    <w:rsid w:val="009012A7"/>
    <w:rsid w:val="009022B6"/>
    <w:rsid w:val="00902A0B"/>
    <w:rsid w:val="00902CD7"/>
    <w:rsid w:val="00902D71"/>
    <w:rsid w:val="0090325F"/>
    <w:rsid w:val="00903B60"/>
    <w:rsid w:val="009042BD"/>
    <w:rsid w:val="00904657"/>
    <w:rsid w:val="00904A2E"/>
    <w:rsid w:val="00904E0D"/>
    <w:rsid w:val="00905581"/>
    <w:rsid w:val="00905C69"/>
    <w:rsid w:val="00906A4D"/>
    <w:rsid w:val="0090705B"/>
    <w:rsid w:val="00910582"/>
    <w:rsid w:val="00910E70"/>
    <w:rsid w:val="00910EFB"/>
    <w:rsid w:val="00911CEA"/>
    <w:rsid w:val="00911D17"/>
    <w:rsid w:val="00911DC2"/>
    <w:rsid w:val="009123D8"/>
    <w:rsid w:val="00912424"/>
    <w:rsid w:val="00912DF0"/>
    <w:rsid w:val="009131E6"/>
    <w:rsid w:val="00913E2D"/>
    <w:rsid w:val="0091420B"/>
    <w:rsid w:val="0091479C"/>
    <w:rsid w:val="00914AB9"/>
    <w:rsid w:val="00914BE4"/>
    <w:rsid w:val="00914C1D"/>
    <w:rsid w:val="00914CFF"/>
    <w:rsid w:val="00914EEA"/>
    <w:rsid w:val="009157C0"/>
    <w:rsid w:val="0091599C"/>
    <w:rsid w:val="0091629C"/>
    <w:rsid w:val="009164CA"/>
    <w:rsid w:val="00916A02"/>
    <w:rsid w:val="00916E15"/>
    <w:rsid w:val="009178DB"/>
    <w:rsid w:val="009204F1"/>
    <w:rsid w:val="00920590"/>
    <w:rsid w:val="00920678"/>
    <w:rsid w:val="0092226E"/>
    <w:rsid w:val="00922BAC"/>
    <w:rsid w:val="0092330A"/>
    <w:rsid w:val="00923A87"/>
    <w:rsid w:val="009241F9"/>
    <w:rsid w:val="00925DD4"/>
    <w:rsid w:val="00926554"/>
    <w:rsid w:val="00926DDC"/>
    <w:rsid w:val="00927340"/>
    <w:rsid w:val="00927577"/>
    <w:rsid w:val="00927AFB"/>
    <w:rsid w:val="00927BD5"/>
    <w:rsid w:val="00927E8B"/>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0FC6"/>
    <w:rsid w:val="009414DB"/>
    <w:rsid w:val="009418EA"/>
    <w:rsid w:val="0094215F"/>
    <w:rsid w:val="00942557"/>
    <w:rsid w:val="0094327C"/>
    <w:rsid w:val="00943778"/>
    <w:rsid w:val="009437EF"/>
    <w:rsid w:val="00943BBB"/>
    <w:rsid w:val="0094430C"/>
    <w:rsid w:val="00944D4B"/>
    <w:rsid w:val="00944F4A"/>
    <w:rsid w:val="009452B6"/>
    <w:rsid w:val="00946543"/>
    <w:rsid w:val="00946719"/>
    <w:rsid w:val="009469C0"/>
    <w:rsid w:val="009470B2"/>
    <w:rsid w:val="00947C72"/>
    <w:rsid w:val="00947EE6"/>
    <w:rsid w:val="009507C2"/>
    <w:rsid w:val="00952B72"/>
    <w:rsid w:val="00953838"/>
    <w:rsid w:val="00953A6E"/>
    <w:rsid w:val="00953A7E"/>
    <w:rsid w:val="00954EBC"/>
    <w:rsid w:val="00955C6B"/>
    <w:rsid w:val="00955F29"/>
    <w:rsid w:val="00955FE0"/>
    <w:rsid w:val="00956534"/>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590"/>
    <w:rsid w:val="00963C5B"/>
    <w:rsid w:val="0096401D"/>
    <w:rsid w:val="00964038"/>
    <w:rsid w:val="00964324"/>
    <w:rsid w:val="0096443F"/>
    <w:rsid w:val="009645AA"/>
    <w:rsid w:val="00964A5C"/>
    <w:rsid w:val="00964F0C"/>
    <w:rsid w:val="009654E8"/>
    <w:rsid w:val="00966EE3"/>
    <w:rsid w:val="0096752B"/>
    <w:rsid w:val="00967750"/>
    <w:rsid w:val="00967D46"/>
    <w:rsid w:val="00967D92"/>
    <w:rsid w:val="00970125"/>
    <w:rsid w:val="00970496"/>
    <w:rsid w:val="00970AB2"/>
    <w:rsid w:val="00970E84"/>
    <w:rsid w:val="00970EA0"/>
    <w:rsid w:val="00970F89"/>
    <w:rsid w:val="00971376"/>
    <w:rsid w:val="00971A90"/>
    <w:rsid w:val="00972723"/>
    <w:rsid w:val="0097283E"/>
    <w:rsid w:val="00972B3C"/>
    <w:rsid w:val="00972CCC"/>
    <w:rsid w:val="00972F05"/>
    <w:rsid w:val="009731CF"/>
    <w:rsid w:val="00973670"/>
    <w:rsid w:val="009739DD"/>
    <w:rsid w:val="00973BFF"/>
    <w:rsid w:val="00973C28"/>
    <w:rsid w:val="00973D02"/>
    <w:rsid w:val="00973D56"/>
    <w:rsid w:val="00973E10"/>
    <w:rsid w:val="009749E3"/>
    <w:rsid w:val="00974D21"/>
    <w:rsid w:val="00974DE0"/>
    <w:rsid w:val="00975399"/>
    <w:rsid w:val="00975616"/>
    <w:rsid w:val="0097580B"/>
    <w:rsid w:val="00975CB5"/>
    <w:rsid w:val="00975EB9"/>
    <w:rsid w:val="00976156"/>
    <w:rsid w:val="009774C2"/>
    <w:rsid w:val="009776B8"/>
    <w:rsid w:val="00977813"/>
    <w:rsid w:val="00977935"/>
    <w:rsid w:val="00977A1C"/>
    <w:rsid w:val="009801F3"/>
    <w:rsid w:val="00980563"/>
    <w:rsid w:val="009805B5"/>
    <w:rsid w:val="0098088F"/>
    <w:rsid w:val="00980E78"/>
    <w:rsid w:val="009813F7"/>
    <w:rsid w:val="009821F1"/>
    <w:rsid w:val="009823F1"/>
    <w:rsid w:val="0098313A"/>
    <w:rsid w:val="00983A82"/>
    <w:rsid w:val="00983C07"/>
    <w:rsid w:val="009840D9"/>
    <w:rsid w:val="0098434B"/>
    <w:rsid w:val="00984797"/>
    <w:rsid w:val="009847A7"/>
    <w:rsid w:val="00985616"/>
    <w:rsid w:val="00985DC3"/>
    <w:rsid w:val="00985DD6"/>
    <w:rsid w:val="009861A9"/>
    <w:rsid w:val="00986461"/>
    <w:rsid w:val="0098667C"/>
    <w:rsid w:val="00986D7B"/>
    <w:rsid w:val="00986F93"/>
    <w:rsid w:val="00987D07"/>
    <w:rsid w:val="00990BC0"/>
    <w:rsid w:val="00990E33"/>
    <w:rsid w:val="00990F9E"/>
    <w:rsid w:val="00990FB1"/>
    <w:rsid w:val="00991261"/>
    <w:rsid w:val="0099157D"/>
    <w:rsid w:val="00992037"/>
    <w:rsid w:val="00992564"/>
    <w:rsid w:val="009930AB"/>
    <w:rsid w:val="009941A8"/>
    <w:rsid w:val="00994C1A"/>
    <w:rsid w:val="00994E94"/>
    <w:rsid w:val="00995EFF"/>
    <w:rsid w:val="0099621E"/>
    <w:rsid w:val="00996441"/>
    <w:rsid w:val="0099763E"/>
    <w:rsid w:val="009979DE"/>
    <w:rsid w:val="00997A76"/>
    <w:rsid w:val="00997B5E"/>
    <w:rsid w:val="00997CE9"/>
    <w:rsid w:val="009A0245"/>
    <w:rsid w:val="009A17F3"/>
    <w:rsid w:val="009A1C6B"/>
    <w:rsid w:val="009A274E"/>
    <w:rsid w:val="009A2DAC"/>
    <w:rsid w:val="009A30EF"/>
    <w:rsid w:val="009A3CAE"/>
    <w:rsid w:val="009A415B"/>
    <w:rsid w:val="009A42A4"/>
    <w:rsid w:val="009A4337"/>
    <w:rsid w:val="009A5A47"/>
    <w:rsid w:val="009A5B1D"/>
    <w:rsid w:val="009A5E7C"/>
    <w:rsid w:val="009A5F95"/>
    <w:rsid w:val="009A633F"/>
    <w:rsid w:val="009A67C5"/>
    <w:rsid w:val="009A6A35"/>
    <w:rsid w:val="009A729F"/>
    <w:rsid w:val="009A7391"/>
    <w:rsid w:val="009A7BD9"/>
    <w:rsid w:val="009B000D"/>
    <w:rsid w:val="009B0B6A"/>
    <w:rsid w:val="009B1FA7"/>
    <w:rsid w:val="009B2269"/>
    <w:rsid w:val="009B2851"/>
    <w:rsid w:val="009B2ABF"/>
    <w:rsid w:val="009B2CF7"/>
    <w:rsid w:val="009B2DFD"/>
    <w:rsid w:val="009B338A"/>
    <w:rsid w:val="009B3728"/>
    <w:rsid w:val="009B3B05"/>
    <w:rsid w:val="009B4827"/>
    <w:rsid w:val="009B4F50"/>
    <w:rsid w:val="009B506E"/>
    <w:rsid w:val="009B573D"/>
    <w:rsid w:val="009B5BC1"/>
    <w:rsid w:val="009B631A"/>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ED6"/>
    <w:rsid w:val="009D1058"/>
    <w:rsid w:val="009D1267"/>
    <w:rsid w:val="009D1831"/>
    <w:rsid w:val="009D27B8"/>
    <w:rsid w:val="009D27E2"/>
    <w:rsid w:val="009D2EC8"/>
    <w:rsid w:val="009D374B"/>
    <w:rsid w:val="009D3EC7"/>
    <w:rsid w:val="009D434B"/>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7A2"/>
    <w:rsid w:val="009E18CD"/>
    <w:rsid w:val="009E19E7"/>
    <w:rsid w:val="009E1AC9"/>
    <w:rsid w:val="009E1D80"/>
    <w:rsid w:val="009E27B3"/>
    <w:rsid w:val="009E29DE"/>
    <w:rsid w:val="009E3254"/>
    <w:rsid w:val="009E32E8"/>
    <w:rsid w:val="009E356A"/>
    <w:rsid w:val="009E37B2"/>
    <w:rsid w:val="009E3EB1"/>
    <w:rsid w:val="009E44AB"/>
    <w:rsid w:val="009E4748"/>
    <w:rsid w:val="009E4E1F"/>
    <w:rsid w:val="009E4F38"/>
    <w:rsid w:val="009E5BCB"/>
    <w:rsid w:val="009E6ABE"/>
    <w:rsid w:val="009E7309"/>
    <w:rsid w:val="009E75B0"/>
    <w:rsid w:val="009E7C12"/>
    <w:rsid w:val="009F07E0"/>
    <w:rsid w:val="009F0819"/>
    <w:rsid w:val="009F0863"/>
    <w:rsid w:val="009F0961"/>
    <w:rsid w:val="009F0D06"/>
    <w:rsid w:val="009F0EA8"/>
    <w:rsid w:val="009F12EF"/>
    <w:rsid w:val="009F1738"/>
    <w:rsid w:val="009F1AB6"/>
    <w:rsid w:val="009F1CCE"/>
    <w:rsid w:val="009F2705"/>
    <w:rsid w:val="009F2CCB"/>
    <w:rsid w:val="009F2FA1"/>
    <w:rsid w:val="009F40B2"/>
    <w:rsid w:val="009F4334"/>
    <w:rsid w:val="009F46FB"/>
    <w:rsid w:val="009F4A10"/>
    <w:rsid w:val="009F546D"/>
    <w:rsid w:val="009F5FA4"/>
    <w:rsid w:val="009F65C8"/>
    <w:rsid w:val="009F68BC"/>
    <w:rsid w:val="009F6B00"/>
    <w:rsid w:val="009F6B7A"/>
    <w:rsid w:val="009F6BD2"/>
    <w:rsid w:val="009F6E60"/>
    <w:rsid w:val="009F6F9F"/>
    <w:rsid w:val="009F74FF"/>
    <w:rsid w:val="00A00181"/>
    <w:rsid w:val="00A016BC"/>
    <w:rsid w:val="00A01E11"/>
    <w:rsid w:val="00A0253F"/>
    <w:rsid w:val="00A025D4"/>
    <w:rsid w:val="00A02787"/>
    <w:rsid w:val="00A02D00"/>
    <w:rsid w:val="00A02FD8"/>
    <w:rsid w:val="00A033DA"/>
    <w:rsid w:val="00A03510"/>
    <w:rsid w:val="00A03C4E"/>
    <w:rsid w:val="00A04D60"/>
    <w:rsid w:val="00A051E5"/>
    <w:rsid w:val="00A05703"/>
    <w:rsid w:val="00A05730"/>
    <w:rsid w:val="00A058DA"/>
    <w:rsid w:val="00A05A72"/>
    <w:rsid w:val="00A05FFA"/>
    <w:rsid w:val="00A060F8"/>
    <w:rsid w:val="00A06167"/>
    <w:rsid w:val="00A06CFE"/>
    <w:rsid w:val="00A07A6F"/>
    <w:rsid w:val="00A10C7E"/>
    <w:rsid w:val="00A11BE0"/>
    <w:rsid w:val="00A11C34"/>
    <w:rsid w:val="00A11EFC"/>
    <w:rsid w:val="00A12100"/>
    <w:rsid w:val="00A124D4"/>
    <w:rsid w:val="00A12647"/>
    <w:rsid w:val="00A127A4"/>
    <w:rsid w:val="00A127D0"/>
    <w:rsid w:val="00A139D8"/>
    <w:rsid w:val="00A144C9"/>
    <w:rsid w:val="00A14A4E"/>
    <w:rsid w:val="00A14EF5"/>
    <w:rsid w:val="00A15C59"/>
    <w:rsid w:val="00A163C6"/>
    <w:rsid w:val="00A163E7"/>
    <w:rsid w:val="00A166EE"/>
    <w:rsid w:val="00A16D9E"/>
    <w:rsid w:val="00A17B17"/>
    <w:rsid w:val="00A17EED"/>
    <w:rsid w:val="00A2014B"/>
    <w:rsid w:val="00A20B97"/>
    <w:rsid w:val="00A20EF5"/>
    <w:rsid w:val="00A21010"/>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4FA8"/>
    <w:rsid w:val="00A250D9"/>
    <w:rsid w:val="00A25ADE"/>
    <w:rsid w:val="00A25C93"/>
    <w:rsid w:val="00A25DB5"/>
    <w:rsid w:val="00A264D3"/>
    <w:rsid w:val="00A2674B"/>
    <w:rsid w:val="00A2682E"/>
    <w:rsid w:val="00A26B73"/>
    <w:rsid w:val="00A26E3A"/>
    <w:rsid w:val="00A26FDB"/>
    <w:rsid w:val="00A274FC"/>
    <w:rsid w:val="00A2780F"/>
    <w:rsid w:val="00A30B8D"/>
    <w:rsid w:val="00A30EA4"/>
    <w:rsid w:val="00A3119A"/>
    <w:rsid w:val="00A3120A"/>
    <w:rsid w:val="00A315CF"/>
    <w:rsid w:val="00A317FC"/>
    <w:rsid w:val="00A31834"/>
    <w:rsid w:val="00A3183F"/>
    <w:rsid w:val="00A318F1"/>
    <w:rsid w:val="00A31908"/>
    <w:rsid w:val="00A32702"/>
    <w:rsid w:val="00A32CBB"/>
    <w:rsid w:val="00A33C9D"/>
    <w:rsid w:val="00A350CD"/>
    <w:rsid w:val="00A351C9"/>
    <w:rsid w:val="00A35445"/>
    <w:rsid w:val="00A3562B"/>
    <w:rsid w:val="00A35638"/>
    <w:rsid w:val="00A35FAE"/>
    <w:rsid w:val="00A3617A"/>
    <w:rsid w:val="00A40452"/>
    <w:rsid w:val="00A40899"/>
    <w:rsid w:val="00A41067"/>
    <w:rsid w:val="00A41149"/>
    <w:rsid w:val="00A41CEF"/>
    <w:rsid w:val="00A43ED6"/>
    <w:rsid w:val="00A43F70"/>
    <w:rsid w:val="00A44239"/>
    <w:rsid w:val="00A4459E"/>
    <w:rsid w:val="00A44768"/>
    <w:rsid w:val="00A44DC1"/>
    <w:rsid w:val="00A451D0"/>
    <w:rsid w:val="00A45B8F"/>
    <w:rsid w:val="00A462EE"/>
    <w:rsid w:val="00A463A6"/>
    <w:rsid w:val="00A464E2"/>
    <w:rsid w:val="00A46886"/>
    <w:rsid w:val="00A46BEB"/>
    <w:rsid w:val="00A47C07"/>
    <w:rsid w:val="00A50948"/>
    <w:rsid w:val="00A5104E"/>
    <w:rsid w:val="00A51621"/>
    <w:rsid w:val="00A51681"/>
    <w:rsid w:val="00A51E31"/>
    <w:rsid w:val="00A525E0"/>
    <w:rsid w:val="00A52DF0"/>
    <w:rsid w:val="00A52F1C"/>
    <w:rsid w:val="00A535FE"/>
    <w:rsid w:val="00A53FA3"/>
    <w:rsid w:val="00A54F59"/>
    <w:rsid w:val="00A55548"/>
    <w:rsid w:val="00A55BAF"/>
    <w:rsid w:val="00A56129"/>
    <w:rsid w:val="00A56AE1"/>
    <w:rsid w:val="00A57C21"/>
    <w:rsid w:val="00A57CBA"/>
    <w:rsid w:val="00A57EAE"/>
    <w:rsid w:val="00A60552"/>
    <w:rsid w:val="00A609BF"/>
    <w:rsid w:val="00A60D7F"/>
    <w:rsid w:val="00A60EE1"/>
    <w:rsid w:val="00A617CC"/>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67D38"/>
    <w:rsid w:val="00A72439"/>
    <w:rsid w:val="00A725AA"/>
    <w:rsid w:val="00A72FE9"/>
    <w:rsid w:val="00A7350D"/>
    <w:rsid w:val="00A7454F"/>
    <w:rsid w:val="00A74636"/>
    <w:rsid w:val="00A75489"/>
    <w:rsid w:val="00A75EE0"/>
    <w:rsid w:val="00A76DA1"/>
    <w:rsid w:val="00A76FC7"/>
    <w:rsid w:val="00A770A2"/>
    <w:rsid w:val="00A77A85"/>
    <w:rsid w:val="00A8025B"/>
    <w:rsid w:val="00A80F7B"/>
    <w:rsid w:val="00A81140"/>
    <w:rsid w:val="00A81258"/>
    <w:rsid w:val="00A81414"/>
    <w:rsid w:val="00A81CB2"/>
    <w:rsid w:val="00A82DB1"/>
    <w:rsid w:val="00A83045"/>
    <w:rsid w:val="00A84060"/>
    <w:rsid w:val="00A84169"/>
    <w:rsid w:val="00A842E6"/>
    <w:rsid w:val="00A846BC"/>
    <w:rsid w:val="00A84790"/>
    <w:rsid w:val="00A84AC9"/>
    <w:rsid w:val="00A84ACE"/>
    <w:rsid w:val="00A84D55"/>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546"/>
    <w:rsid w:val="00A935E7"/>
    <w:rsid w:val="00A9392A"/>
    <w:rsid w:val="00A94D28"/>
    <w:rsid w:val="00A9538C"/>
    <w:rsid w:val="00A95467"/>
    <w:rsid w:val="00A95556"/>
    <w:rsid w:val="00A95758"/>
    <w:rsid w:val="00A957B8"/>
    <w:rsid w:val="00A957C8"/>
    <w:rsid w:val="00A95AF4"/>
    <w:rsid w:val="00A95CBD"/>
    <w:rsid w:val="00A96226"/>
    <w:rsid w:val="00AA0062"/>
    <w:rsid w:val="00AA034F"/>
    <w:rsid w:val="00AA08DD"/>
    <w:rsid w:val="00AA0A8A"/>
    <w:rsid w:val="00AA1022"/>
    <w:rsid w:val="00AA140F"/>
    <w:rsid w:val="00AA1ED9"/>
    <w:rsid w:val="00AA2C8B"/>
    <w:rsid w:val="00AA3C87"/>
    <w:rsid w:val="00AA3DDA"/>
    <w:rsid w:val="00AA3ED1"/>
    <w:rsid w:val="00AA48A5"/>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9F4"/>
    <w:rsid w:val="00AC3B98"/>
    <w:rsid w:val="00AC3EFF"/>
    <w:rsid w:val="00AC45BA"/>
    <w:rsid w:val="00AC4B5C"/>
    <w:rsid w:val="00AC4B80"/>
    <w:rsid w:val="00AC4F7E"/>
    <w:rsid w:val="00AC50B6"/>
    <w:rsid w:val="00AC5434"/>
    <w:rsid w:val="00AC5545"/>
    <w:rsid w:val="00AC56B7"/>
    <w:rsid w:val="00AC597F"/>
    <w:rsid w:val="00AC5DA7"/>
    <w:rsid w:val="00AC5DE9"/>
    <w:rsid w:val="00AC6A06"/>
    <w:rsid w:val="00AC6C98"/>
    <w:rsid w:val="00AC7B97"/>
    <w:rsid w:val="00AC7C43"/>
    <w:rsid w:val="00AD0311"/>
    <w:rsid w:val="00AD03BA"/>
    <w:rsid w:val="00AD08BD"/>
    <w:rsid w:val="00AD0AEB"/>
    <w:rsid w:val="00AD0B01"/>
    <w:rsid w:val="00AD18F9"/>
    <w:rsid w:val="00AD1F41"/>
    <w:rsid w:val="00AD27FA"/>
    <w:rsid w:val="00AD2F55"/>
    <w:rsid w:val="00AD3356"/>
    <w:rsid w:val="00AD370C"/>
    <w:rsid w:val="00AD3CF3"/>
    <w:rsid w:val="00AD52C6"/>
    <w:rsid w:val="00AD57DC"/>
    <w:rsid w:val="00AD5961"/>
    <w:rsid w:val="00AD66B5"/>
    <w:rsid w:val="00AD6970"/>
    <w:rsid w:val="00AD743B"/>
    <w:rsid w:val="00AD7866"/>
    <w:rsid w:val="00AD7D27"/>
    <w:rsid w:val="00AE18D5"/>
    <w:rsid w:val="00AE20C7"/>
    <w:rsid w:val="00AE281B"/>
    <w:rsid w:val="00AE2CB5"/>
    <w:rsid w:val="00AE3CBD"/>
    <w:rsid w:val="00AE3DC4"/>
    <w:rsid w:val="00AE4585"/>
    <w:rsid w:val="00AE47E5"/>
    <w:rsid w:val="00AE4B07"/>
    <w:rsid w:val="00AE5F75"/>
    <w:rsid w:val="00AE6306"/>
    <w:rsid w:val="00AE6F5F"/>
    <w:rsid w:val="00AE6FC3"/>
    <w:rsid w:val="00AE733C"/>
    <w:rsid w:val="00AE7DA5"/>
    <w:rsid w:val="00AE7F1F"/>
    <w:rsid w:val="00AF0113"/>
    <w:rsid w:val="00AF028A"/>
    <w:rsid w:val="00AF0B02"/>
    <w:rsid w:val="00AF1159"/>
    <w:rsid w:val="00AF1696"/>
    <w:rsid w:val="00AF1B03"/>
    <w:rsid w:val="00AF2427"/>
    <w:rsid w:val="00AF2466"/>
    <w:rsid w:val="00AF2575"/>
    <w:rsid w:val="00AF28C1"/>
    <w:rsid w:val="00AF320B"/>
    <w:rsid w:val="00AF40D8"/>
    <w:rsid w:val="00AF4243"/>
    <w:rsid w:val="00AF47A5"/>
    <w:rsid w:val="00AF4936"/>
    <w:rsid w:val="00AF5032"/>
    <w:rsid w:val="00AF52D4"/>
    <w:rsid w:val="00AF5411"/>
    <w:rsid w:val="00AF5801"/>
    <w:rsid w:val="00AF5A9B"/>
    <w:rsid w:val="00AF5EF6"/>
    <w:rsid w:val="00AF6A92"/>
    <w:rsid w:val="00AF6C24"/>
    <w:rsid w:val="00AF6D2C"/>
    <w:rsid w:val="00AF6F2A"/>
    <w:rsid w:val="00AF6FAA"/>
    <w:rsid w:val="00AF76B3"/>
    <w:rsid w:val="00AF7A0B"/>
    <w:rsid w:val="00AF7B90"/>
    <w:rsid w:val="00B00420"/>
    <w:rsid w:val="00B0078D"/>
    <w:rsid w:val="00B01437"/>
    <w:rsid w:val="00B015BD"/>
    <w:rsid w:val="00B020EB"/>
    <w:rsid w:val="00B0244B"/>
    <w:rsid w:val="00B02D12"/>
    <w:rsid w:val="00B031BD"/>
    <w:rsid w:val="00B03C72"/>
    <w:rsid w:val="00B03E19"/>
    <w:rsid w:val="00B040E3"/>
    <w:rsid w:val="00B04104"/>
    <w:rsid w:val="00B0443C"/>
    <w:rsid w:val="00B045AD"/>
    <w:rsid w:val="00B04635"/>
    <w:rsid w:val="00B04F69"/>
    <w:rsid w:val="00B05390"/>
    <w:rsid w:val="00B05970"/>
    <w:rsid w:val="00B0677A"/>
    <w:rsid w:val="00B073C8"/>
    <w:rsid w:val="00B07CC9"/>
    <w:rsid w:val="00B10086"/>
    <w:rsid w:val="00B1093A"/>
    <w:rsid w:val="00B10ED1"/>
    <w:rsid w:val="00B11130"/>
    <w:rsid w:val="00B1168D"/>
    <w:rsid w:val="00B117F2"/>
    <w:rsid w:val="00B11DEE"/>
    <w:rsid w:val="00B11E98"/>
    <w:rsid w:val="00B11F86"/>
    <w:rsid w:val="00B124EB"/>
    <w:rsid w:val="00B12535"/>
    <w:rsid w:val="00B12C19"/>
    <w:rsid w:val="00B12F0F"/>
    <w:rsid w:val="00B13AD8"/>
    <w:rsid w:val="00B1458C"/>
    <w:rsid w:val="00B14633"/>
    <w:rsid w:val="00B14AC4"/>
    <w:rsid w:val="00B15DD2"/>
    <w:rsid w:val="00B15F43"/>
    <w:rsid w:val="00B162E4"/>
    <w:rsid w:val="00B16370"/>
    <w:rsid w:val="00B16B12"/>
    <w:rsid w:val="00B17371"/>
    <w:rsid w:val="00B17B0D"/>
    <w:rsid w:val="00B17BDF"/>
    <w:rsid w:val="00B20387"/>
    <w:rsid w:val="00B2056D"/>
    <w:rsid w:val="00B206FC"/>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27A61"/>
    <w:rsid w:val="00B27F3E"/>
    <w:rsid w:val="00B30593"/>
    <w:rsid w:val="00B3074B"/>
    <w:rsid w:val="00B30B2F"/>
    <w:rsid w:val="00B310EE"/>
    <w:rsid w:val="00B313B7"/>
    <w:rsid w:val="00B31734"/>
    <w:rsid w:val="00B326AC"/>
    <w:rsid w:val="00B32746"/>
    <w:rsid w:val="00B32FE2"/>
    <w:rsid w:val="00B33EC7"/>
    <w:rsid w:val="00B34C7B"/>
    <w:rsid w:val="00B34FE3"/>
    <w:rsid w:val="00B35AE6"/>
    <w:rsid w:val="00B3687C"/>
    <w:rsid w:val="00B369F3"/>
    <w:rsid w:val="00B36DCE"/>
    <w:rsid w:val="00B3704E"/>
    <w:rsid w:val="00B37B00"/>
    <w:rsid w:val="00B403B0"/>
    <w:rsid w:val="00B40B8E"/>
    <w:rsid w:val="00B414AD"/>
    <w:rsid w:val="00B414DE"/>
    <w:rsid w:val="00B41D98"/>
    <w:rsid w:val="00B420C4"/>
    <w:rsid w:val="00B422C8"/>
    <w:rsid w:val="00B424CE"/>
    <w:rsid w:val="00B4296F"/>
    <w:rsid w:val="00B42AA7"/>
    <w:rsid w:val="00B43884"/>
    <w:rsid w:val="00B43FB6"/>
    <w:rsid w:val="00B444BC"/>
    <w:rsid w:val="00B44ED7"/>
    <w:rsid w:val="00B45091"/>
    <w:rsid w:val="00B4520E"/>
    <w:rsid w:val="00B4556B"/>
    <w:rsid w:val="00B45B35"/>
    <w:rsid w:val="00B45DF4"/>
    <w:rsid w:val="00B46087"/>
    <w:rsid w:val="00B46968"/>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5E"/>
    <w:rsid w:val="00B61C6C"/>
    <w:rsid w:val="00B61F92"/>
    <w:rsid w:val="00B6203F"/>
    <w:rsid w:val="00B626DA"/>
    <w:rsid w:val="00B62A7E"/>
    <w:rsid w:val="00B62C45"/>
    <w:rsid w:val="00B62CC6"/>
    <w:rsid w:val="00B64959"/>
    <w:rsid w:val="00B653D3"/>
    <w:rsid w:val="00B65923"/>
    <w:rsid w:val="00B65B0C"/>
    <w:rsid w:val="00B660D2"/>
    <w:rsid w:val="00B660E4"/>
    <w:rsid w:val="00B661B4"/>
    <w:rsid w:val="00B66639"/>
    <w:rsid w:val="00B6672B"/>
    <w:rsid w:val="00B66D4D"/>
    <w:rsid w:val="00B66F32"/>
    <w:rsid w:val="00B67D4B"/>
    <w:rsid w:val="00B67F6B"/>
    <w:rsid w:val="00B7008A"/>
    <w:rsid w:val="00B7136F"/>
    <w:rsid w:val="00B71859"/>
    <w:rsid w:val="00B724CF"/>
    <w:rsid w:val="00B72644"/>
    <w:rsid w:val="00B735BB"/>
    <w:rsid w:val="00B74E84"/>
    <w:rsid w:val="00B75029"/>
    <w:rsid w:val="00B7536D"/>
    <w:rsid w:val="00B75745"/>
    <w:rsid w:val="00B76130"/>
    <w:rsid w:val="00B7647C"/>
    <w:rsid w:val="00B764AE"/>
    <w:rsid w:val="00B76548"/>
    <w:rsid w:val="00B76B27"/>
    <w:rsid w:val="00B77274"/>
    <w:rsid w:val="00B777DA"/>
    <w:rsid w:val="00B77A3F"/>
    <w:rsid w:val="00B77C4F"/>
    <w:rsid w:val="00B814E9"/>
    <w:rsid w:val="00B81C6A"/>
    <w:rsid w:val="00B81F05"/>
    <w:rsid w:val="00B820BE"/>
    <w:rsid w:val="00B82511"/>
    <w:rsid w:val="00B827BD"/>
    <w:rsid w:val="00B82DF0"/>
    <w:rsid w:val="00B8484A"/>
    <w:rsid w:val="00B849A7"/>
    <w:rsid w:val="00B84C36"/>
    <w:rsid w:val="00B8598F"/>
    <w:rsid w:val="00B86264"/>
    <w:rsid w:val="00B87376"/>
    <w:rsid w:val="00B90004"/>
    <w:rsid w:val="00B909A7"/>
    <w:rsid w:val="00B90BF5"/>
    <w:rsid w:val="00B90F2A"/>
    <w:rsid w:val="00B911AE"/>
    <w:rsid w:val="00B91454"/>
    <w:rsid w:val="00B91B9B"/>
    <w:rsid w:val="00B931AE"/>
    <w:rsid w:val="00B93C07"/>
    <w:rsid w:val="00B93D63"/>
    <w:rsid w:val="00B94EB1"/>
    <w:rsid w:val="00B95B96"/>
    <w:rsid w:val="00B95F19"/>
    <w:rsid w:val="00B95FBB"/>
    <w:rsid w:val="00B966F1"/>
    <w:rsid w:val="00B96714"/>
    <w:rsid w:val="00B97192"/>
    <w:rsid w:val="00B97360"/>
    <w:rsid w:val="00BA169C"/>
    <w:rsid w:val="00BA1C82"/>
    <w:rsid w:val="00BA20B4"/>
    <w:rsid w:val="00BA2445"/>
    <w:rsid w:val="00BA2582"/>
    <w:rsid w:val="00BA2714"/>
    <w:rsid w:val="00BA28B9"/>
    <w:rsid w:val="00BA2B28"/>
    <w:rsid w:val="00BA3CD8"/>
    <w:rsid w:val="00BA403C"/>
    <w:rsid w:val="00BA4639"/>
    <w:rsid w:val="00BA4760"/>
    <w:rsid w:val="00BA50B1"/>
    <w:rsid w:val="00BA5ADA"/>
    <w:rsid w:val="00BA6F0F"/>
    <w:rsid w:val="00BA7149"/>
    <w:rsid w:val="00BA723D"/>
    <w:rsid w:val="00BB0998"/>
    <w:rsid w:val="00BB0E04"/>
    <w:rsid w:val="00BB140C"/>
    <w:rsid w:val="00BB1EE1"/>
    <w:rsid w:val="00BB2104"/>
    <w:rsid w:val="00BB26F1"/>
    <w:rsid w:val="00BB35EE"/>
    <w:rsid w:val="00BB3883"/>
    <w:rsid w:val="00BB3C9D"/>
    <w:rsid w:val="00BB4428"/>
    <w:rsid w:val="00BB46DF"/>
    <w:rsid w:val="00BB4778"/>
    <w:rsid w:val="00BB499D"/>
    <w:rsid w:val="00BB4EC6"/>
    <w:rsid w:val="00BB57A0"/>
    <w:rsid w:val="00BB5F7D"/>
    <w:rsid w:val="00BB6241"/>
    <w:rsid w:val="00BB6569"/>
    <w:rsid w:val="00BB6A26"/>
    <w:rsid w:val="00BB6AB8"/>
    <w:rsid w:val="00BB6ADF"/>
    <w:rsid w:val="00BB77B9"/>
    <w:rsid w:val="00BB79B4"/>
    <w:rsid w:val="00BB79CF"/>
    <w:rsid w:val="00BB7B57"/>
    <w:rsid w:val="00BB7FFB"/>
    <w:rsid w:val="00BC05E4"/>
    <w:rsid w:val="00BC07F0"/>
    <w:rsid w:val="00BC0A30"/>
    <w:rsid w:val="00BC0A60"/>
    <w:rsid w:val="00BC0D25"/>
    <w:rsid w:val="00BC15E1"/>
    <w:rsid w:val="00BC1BB3"/>
    <w:rsid w:val="00BC22E3"/>
    <w:rsid w:val="00BC2A6E"/>
    <w:rsid w:val="00BC3E85"/>
    <w:rsid w:val="00BC3F7E"/>
    <w:rsid w:val="00BC45B2"/>
    <w:rsid w:val="00BC5979"/>
    <w:rsid w:val="00BC5B31"/>
    <w:rsid w:val="00BC6735"/>
    <w:rsid w:val="00BC6788"/>
    <w:rsid w:val="00BC6820"/>
    <w:rsid w:val="00BC72FF"/>
    <w:rsid w:val="00BD00C7"/>
    <w:rsid w:val="00BD05CA"/>
    <w:rsid w:val="00BD095C"/>
    <w:rsid w:val="00BD0F19"/>
    <w:rsid w:val="00BD15D7"/>
    <w:rsid w:val="00BD1780"/>
    <w:rsid w:val="00BD1E82"/>
    <w:rsid w:val="00BD1FBC"/>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F29"/>
    <w:rsid w:val="00BE2111"/>
    <w:rsid w:val="00BE215C"/>
    <w:rsid w:val="00BE23FC"/>
    <w:rsid w:val="00BE2C8E"/>
    <w:rsid w:val="00BE2C9B"/>
    <w:rsid w:val="00BE2E57"/>
    <w:rsid w:val="00BE2FEC"/>
    <w:rsid w:val="00BE3446"/>
    <w:rsid w:val="00BE3752"/>
    <w:rsid w:val="00BE38A5"/>
    <w:rsid w:val="00BE478C"/>
    <w:rsid w:val="00BE48D7"/>
    <w:rsid w:val="00BE4A7E"/>
    <w:rsid w:val="00BE533E"/>
    <w:rsid w:val="00BE54C8"/>
    <w:rsid w:val="00BE6432"/>
    <w:rsid w:val="00BE6516"/>
    <w:rsid w:val="00BE6CA4"/>
    <w:rsid w:val="00BE7E7B"/>
    <w:rsid w:val="00BF04BB"/>
    <w:rsid w:val="00BF0D56"/>
    <w:rsid w:val="00BF0E34"/>
    <w:rsid w:val="00BF242E"/>
    <w:rsid w:val="00BF26E9"/>
    <w:rsid w:val="00BF3279"/>
    <w:rsid w:val="00BF3639"/>
    <w:rsid w:val="00BF391B"/>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1D58"/>
    <w:rsid w:val="00C02182"/>
    <w:rsid w:val="00C02547"/>
    <w:rsid w:val="00C029AD"/>
    <w:rsid w:val="00C03110"/>
    <w:rsid w:val="00C03539"/>
    <w:rsid w:val="00C0358C"/>
    <w:rsid w:val="00C0385B"/>
    <w:rsid w:val="00C03F7A"/>
    <w:rsid w:val="00C0486E"/>
    <w:rsid w:val="00C052B7"/>
    <w:rsid w:val="00C0543D"/>
    <w:rsid w:val="00C057DB"/>
    <w:rsid w:val="00C0585D"/>
    <w:rsid w:val="00C05862"/>
    <w:rsid w:val="00C062B7"/>
    <w:rsid w:val="00C06F89"/>
    <w:rsid w:val="00C0785D"/>
    <w:rsid w:val="00C10812"/>
    <w:rsid w:val="00C108DF"/>
    <w:rsid w:val="00C10E6A"/>
    <w:rsid w:val="00C1152A"/>
    <w:rsid w:val="00C11D3D"/>
    <w:rsid w:val="00C11DE5"/>
    <w:rsid w:val="00C1246E"/>
    <w:rsid w:val="00C12A80"/>
    <w:rsid w:val="00C12B56"/>
    <w:rsid w:val="00C12D95"/>
    <w:rsid w:val="00C134BD"/>
    <w:rsid w:val="00C136DF"/>
    <w:rsid w:val="00C13E64"/>
    <w:rsid w:val="00C14A98"/>
    <w:rsid w:val="00C14B05"/>
    <w:rsid w:val="00C150C9"/>
    <w:rsid w:val="00C1585A"/>
    <w:rsid w:val="00C15C58"/>
    <w:rsid w:val="00C162C5"/>
    <w:rsid w:val="00C16C17"/>
    <w:rsid w:val="00C171C5"/>
    <w:rsid w:val="00C1799E"/>
    <w:rsid w:val="00C17CF1"/>
    <w:rsid w:val="00C17D4F"/>
    <w:rsid w:val="00C20366"/>
    <w:rsid w:val="00C20432"/>
    <w:rsid w:val="00C2054E"/>
    <w:rsid w:val="00C2059F"/>
    <w:rsid w:val="00C225E6"/>
    <w:rsid w:val="00C23C70"/>
    <w:rsid w:val="00C24971"/>
    <w:rsid w:val="00C249E1"/>
    <w:rsid w:val="00C24FE9"/>
    <w:rsid w:val="00C266A8"/>
    <w:rsid w:val="00C26984"/>
    <w:rsid w:val="00C26DD8"/>
    <w:rsid w:val="00C27064"/>
    <w:rsid w:val="00C27156"/>
    <w:rsid w:val="00C27191"/>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2809"/>
    <w:rsid w:val="00C43401"/>
    <w:rsid w:val="00C43A6E"/>
    <w:rsid w:val="00C441CD"/>
    <w:rsid w:val="00C4500B"/>
    <w:rsid w:val="00C4587A"/>
    <w:rsid w:val="00C45913"/>
    <w:rsid w:val="00C45C4C"/>
    <w:rsid w:val="00C45FE0"/>
    <w:rsid w:val="00C469FA"/>
    <w:rsid w:val="00C472AF"/>
    <w:rsid w:val="00C505E8"/>
    <w:rsid w:val="00C50696"/>
    <w:rsid w:val="00C507F4"/>
    <w:rsid w:val="00C50AFB"/>
    <w:rsid w:val="00C51BDD"/>
    <w:rsid w:val="00C52610"/>
    <w:rsid w:val="00C5291F"/>
    <w:rsid w:val="00C52A2A"/>
    <w:rsid w:val="00C52ADB"/>
    <w:rsid w:val="00C52B72"/>
    <w:rsid w:val="00C53361"/>
    <w:rsid w:val="00C5359C"/>
    <w:rsid w:val="00C536F2"/>
    <w:rsid w:val="00C53C4A"/>
    <w:rsid w:val="00C5423E"/>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137"/>
    <w:rsid w:val="00C649F1"/>
    <w:rsid w:val="00C65164"/>
    <w:rsid w:val="00C66C21"/>
    <w:rsid w:val="00C672A0"/>
    <w:rsid w:val="00C673CF"/>
    <w:rsid w:val="00C70049"/>
    <w:rsid w:val="00C7020B"/>
    <w:rsid w:val="00C7060F"/>
    <w:rsid w:val="00C70810"/>
    <w:rsid w:val="00C7153B"/>
    <w:rsid w:val="00C719C3"/>
    <w:rsid w:val="00C72393"/>
    <w:rsid w:val="00C724A7"/>
    <w:rsid w:val="00C724EC"/>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095"/>
    <w:rsid w:val="00C801B1"/>
    <w:rsid w:val="00C80F8C"/>
    <w:rsid w:val="00C81379"/>
    <w:rsid w:val="00C8219A"/>
    <w:rsid w:val="00C82AD3"/>
    <w:rsid w:val="00C8326D"/>
    <w:rsid w:val="00C835BF"/>
    <w:rsid w:val="00C83685"/>
    <w:rsid w:val="00C8430A"/>
    <w:rsid w:val="00C84610"/>
    <w:rsid w:val="00C850E2"/>
    <w:rsid w:val="00C857D8"/>
    <w:rsid w:val="00C85A3C"/>
    <w:rsid w:val="00C87924"/>
    <w:rsid w:val="00C87976"/>
    <w:rsid w:val="00C9040D"/>
    <w:rsid w:val="00C90C34"/>
    <w:rsid w:val="00C91071"/>
    <w:rsid w:val="00C919C5"/>
    <w:rsid w:val="00C91DB0"/>
    <w:rsid w:val="00C91E7D"/>
    <w:rsid w:val="00C92FC4"/>
    <w:rsid w:val="00C93102"/>
    <w:rsid w:val="00C932CA"/>
    <w:rsid w:val="00C93BAB"/>
    <w:rsid w:val="00C93D5F"/>
    <w:rsid w:val="00C93FD5"/>
    <w:rsid w:val="00C94129"/>
    <w:rsid w:val="00C94182"/>
    <w:rsid w:val="00C949A4"/>
    <w:rsid w:val="00C950DC"/>
    <w:rsid w:val="00C9571F"/>
    <w:rsid w:val="00CA042C"/>
    <w:rsid w:val="00CA05D3"/>
    <w:rsid w:val="00CA0A52"/>
    <w:rsid w:val="00CA0FFF"/>
    <w:rsid w:val="00CA113C"/>
    <w:rsid w:val="00CA1401"/>
    <w:rsid w:val="00CA1AF4"/>
    <w:rsid w:val="00CA1F76"/>
    <w:rsid w:val="00CA294B"/>
    <w:rsid w:val="00CA2D89"/>
    <w:rsid w:val="00CA40D9"/>
    <w:rsid w:val="00CA4231"/>
    <w:rsid w:val="00CA4F76"/>
    <w:rsid w:val="00CA538C"/>
    <w:rsid w:val="00CA58DD"/>
    <w:rsid w:val="00CA5994"/>
    <w:rsid w:val="00CA5C7C"/>
    <w:rsid w:val="00CA5F76"/>
    <w:rsid w:val="00CA6041"/>
    <w:rsid w:val="00CA64BB"/>
    <w:rsid w:val="00CA7129"/>
    <w:rsid w:val="00CA75ED"/>
    <w:rsid w:val="00CA7AC5"/>
    <w:rsid w:val="00CA7F00"/>
    <w:rsid w:val="00CB042D"/>
    <w:rsid w:val="00CB05C2"/>
    <w:rsid w:val="00CB0700"/>
    <w:rsid w:val="00CB14A3"/>
    <w:rsid w:val="00CB22AE"/>
    <w:rsid w:val="00CB280C"/>
    <w:rsid w:val="00CB3007"/>
    <w:rsid w:val="00CB30BE"/>
    <w:rsid w:val="00CB3D1F"/>
    <w:rsid w:val="00CB4447"/>
    <w:rsid w:val="00CB4EC6"/>
    <w:rsid w:val="00CB51FB"/>
    <w:rsid w:val="00CB541F"/>
    <w:rsid w:val="00CB5590"/>
    <w:rsid w:val="00CB5833"/>
    <w:rsid w:val="00CB594C"/>
    <w:rsid w:val="00CB5C5D"/>
    <w:rsid w:val="00CB5FF5"/>
    <w:rsid w:val="00CB6118"/>
    <w:rsid w:val="00CB6556"/>
    <w:rsid w:val="00CB65A0"/>
    <w:rsid w:val="00CB6976"/>
    <w:rsid w:val="00CB75B4"/>
    <w:rsid w:val="00CC0C98"/>
    <w:rsid w:val="00CC1351"/>
    <w:rsid w:val="00CC2167"/>
    <w:rsid w:val="00CC2ADC"/>
    <w:rsid w:val="00CC2AEE"/>
    <w:rsid w:val="00CC2E67"/>
    <w:rsid w:val="00CC3E12"/>
    <w:rsid w:val="00CC4AB6"/>
    <w:rsid w:val="00CC4D5D"/>
    <w:rsid w:val="00CC53DC"/>
    <w:rsid w:val="00CC56D5"/>
    <w:rsid w:val="00CC5CB4"/>
    <w:rsid w:val="00CC5E19"/>
    <w:rsid w:val="00CC5EFA"/>
    <w:rsid w:val="00CC6254"/>
    <w:rsid w:val="00CC6ADF"/>
    <w:rsid w:val="00CC6BCA"/>
    <w:rsid w:val="00CC6FEC"/>
    <w:rsid w:val="00CC77CF"/>
    <w:rsid w:val="00CC7872"/>
    <w:rsid w:val="00CD0754"/>
    <w:rsid w:val="00CD1030"/>
    <w:rsid w:val="00CD1410"/>
    <w:rsid w:val="00CD22B6"/>
    <w:rsid w:val="00CD22CF"/>
    <w:rsid w:val="00CD2DE8"/>
    <w:rsid w:val="00CD39AB"/>
    <w:rsid w:val="00CD3AEA"/>
    <w:rsid w:val="00CD3DDA"/>
    <w:rsid w:val="00CD4055"/>
    <w:rsid w:val="00CD481E"/>
    <w:rsid w:val="00CD4BF1"/>
    <w:rsid w:val="00CD53BE"/>
    <w:rsid w:val="00CD5472"/>
    <w:rsid w:val="00CD5589"/>
    <w:rsid w:val="00CD5B08"/>
    <w:rsid w:val="00CD5C5E"/>
    <w:rsid w:val="00CD5EA2"/>
    <w:rsid w:val="00CD663F"/>
    <w:rsid w:val="00CD6E82"/>
    <w:rsid w:val="00CD6FCD"/>
    <w:rsid w:val="00CD7624"/>
    <w:rsid w:val="00CE00CC"/>
    <w:rsid w:val="00CE089D"/>
    <w:rsid w:val="00CE094D"/>
    <w:rsid w:val="00CE0C89"/>
    <w:rsid w:val="00CE0C8A"/>
    <w:rsid w:val="00CE0EA7"/>
    <w:rsid w:val="00CE14A0"/>
    <w:rsid w:val="00CE1648"/>
    <w:rsid w:val="00CE2064"/>
    <w:rsid w:val="00CE343F"/>
    <w:rsid w:val="00CE37E4"/>
    <w:rsid w:val="00CE48CC"/>
    <w:rsid w:val="00CE495A"/>
    <w:rsid w:val="00CE4ADB"/>
    <w:rsid w:val="00CE5266"/>
    <w:rsid w:val="00CE562A"/>
    <w:rsid w:val="00CE577F"/>
    <w:rsid w:val="00CE5842"/>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0FBD"/>
    <w:rsid w:val="00D014AE"/>
    <w:rsid w:val="00D0152F"/>
    <w:rsid w:val="00D01A24"/>
    <w:rsid w:val="00D01A43"/>
    <w:rsid w:val="00D01D8E"/>
    <w:rsid w:val="00D034AE"/>
    <w:rsid w:val="00D054F7"/>
    <w:rsid w:val="00D067E0"/>
    <w:rsid w:val="00D10325"/>
    <w:rsid w:val="00D10920"/>
    <w:rsid w:val="00D10BB0"/>
    <w:rsid w:val="00D11907"/>
    <w:rsid w:val="00D119F3"/>
    <w:rsid w:val="00D11A2C"/>
    <w:rsid w:val="00D11BD6"/>
    <w:rsid w:val="00D12BA2"/>
    <w:rsid w:val="00D12C93"/>
    <w:rsid w:val="00D1422D"/>
    <w:rsid w:val="00D148A0"/>
    <w:rsid w:val="00D14A1A"/>
    <w:rsid w:val="00D159D4"/>
    <w:rsid w:val="00D15FA8"/>
    <w:rsid w:val="00D16391"/>
    <w:rsid w:val="00D16488"/>
    <w:rsid w:val="00D164A2"/>
    <w:rsid w:val="00D16559"/>
    <w:rsid w:val="00D16CAB"/>
    <w:rsid w:val="00D17402"/>
    <w:rsid w:val="00D20212"/>
    <w:rsid w:val="00D205A3"/>
    <w:rsid w:val="00D20A11"/>
    <w:rsid w:val="00D212DF"/>
    <w:rsid w:val="00D22638"/>
    <w:rsid w:val="00D23136"/>
    <w:rsid w:val="00D23C5B"/>
    <w:rsid w:val="00D23F73"/>
    <w:rsid w:val="00D2486D"/>
    <w:rsid w:val="00D24FDC"/>
    <w:rsid w:val="00D255A8"/>
    <w:rsid w:val="00D25763"/>
    <w:rsid w:val="00D25D8E"/>
    <w:rsid w:val="00D26144"/>
    <w:rsid w:val="00D2619B"/>
    <w:rsid w:val="00D26A9A"/>
    <w:rsid w:val="00D26C63"/>
    <w:rsid w:val="00D3043C"/>
    <w:rsid w:val="00D30461"/>
    <w:rsid w:val="00D304A1"/>
    <w:rsid w:val="00D30B41"/>
    <w:rsid w:val="00D31DB2"/>
    <w:rsid w:val="00D32548"/>
    <w:rsid w:val="00D32B0A"/>
    <w:rsid w:val="00D3409D"/>
    <w:rsid w:val="00D34690"/>
    <w:rsid w:val="00D348AC"/>
    <w:rsid w:val="00D34BBB"/>
    <w:rsid w:val="00D34FEF"/>
    <w:rsid w:val="00D36721"/>
    <w:rsid w:val="00D367CB"/>
    <w:rsid w:val="00D36C25"/>
    <w:rsid w:val="00D36CAC"/>
    <w:rsid w:val="00D36E7F"/>
    <w:rsid w:val="00D375BF"/>
    <w:rsid w:val="00D37822"/>
    <w:rsid w:val="00D37826"/>
    <w:rsid w:val="00D3798B"/>
    <w:rsid w:val="00D40A46"/>
    <w:rsid w:val="00D412E0"/>
    <w:rsid w:val="00D412F7"/>
    <w:rsid w:val="00D422A1"/>
    <w:rsid w:val="00D424BC"/>
    <w:rsid w:val="00D42E93"/>
    <w:rsid w:val="00D43343"/>
    <w:rsid w:val="00D43787"/>
    <w:rsid w:val="00D43A22"/>
    <w:rsid w:val="00D440CC"/>
    <w:rsid w:val="00D4474E"/>
    <w:rsid w:val="00D447F7"/>
    <w:rsid w:val="00D44C70"/>
    <w:rsid w:val="00D4518A"/>
    <w:rsid w:val="00D45399"/>
    <w:rsid w:val="00D455AD"/>
    <w:rsid w:val="00D4624B"/>
    <w:rsid w:val="00D46933"/>
    <w:rsid w:val="00D46EFB"/>
    <w:rsid w:val="00D47582"/>
    <w:rsid w:val="00D479F3"/>
    <w:rsid w:val="00D47E46"/>
    <w:rsid w:val="00D5022C"/>
    <w:rsid w:val="00D50504"/>
    <w:rsid w:val="00D50AE3"/>
    <w:rsid w:val="00D50BB3"/>
    <w:rsid w:val="00D50C8F"/>
    <w:rsid w:val="00D51725"/>
    <w:rsid w:val="00D51D7D"/>
    <w:rsid w:val="00D52450"/>
    <w:rsid w:val="00D526C7"/>
    <w:rsid w:val="00D52925"/>
    <w:rsid w:val="00D53168"/>
    <w:rsid w:val="00D53E8C"/>
    <w:rsid w:val="00D53FB7"/>
    <w:rsid w:val="00D5480B"/>
    <w:rsid w:val="00D54AF1"/>
    <w:rsid w:val="00D55022"/>
    <w:rsid w:val="00D5519F"/>
    <w:rsid w:val="00D55B77"/>
    <w:rsid w:val="00D56530"/>
    <w:rsid w:val="00D57CB6"/>
    <w:rsid w:val="00D60074"/>
    <w:rsid w:val="00D60251"/>
    <w:rsid w:val="00D611EE"/>
    <w:rsid w:val="00D61554"/>
    <w:rsid w:val="00D617DE"/>
    <w:rsid w:val="00D617FE"/>
    <w:rsid w:val="00D62A02"/>
    <w:rsid w:val="00D63141"/>
    <w:rsid w:val="00D63C73"/>
    <w:rsid w:val="00D64054"/>
    <w:rsid w:val="00D64164"/>
    <w:rsid w:val="00D64204"/>
    <w:rsid w:val="00D642C4"/>
    <w:rsid w:val="00D6463B"/>
    <w:rsid w:val="00D648D2"/>
    <w:rsid w:val="00D64A3F"/>
    <w:rsid w:val="00D65070"/>
    <w:rsid w:val="00D655EB"/>
    <w:rsid w:val="00D65A8D"/>
    <w:rsid w:val="00D65AEB"/>
    <w:rsid w:val="00D665C1"/>
    <w:rsid w:val="00D66DEF"/>
    <w:rsid w:val="00D67246"/>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C4F"/>
    <w:rsid w:val="00D73F30"/>
    <w:rsid w:val="00D750EB"/>
    <w:rsid w:val="00D75113"/>
    <w:rsid w:val="00D75F1C"/>
    <w:rsid w:val="00D76A18"/>
    <w:rsid w:val="00D774E5"/>
    <w:rsid w:val="00D77702"/>
    <w:rsid w:val="00D77A78"/>
    <w:rsid w:val="00D77DC9"/>
    <w:rsid w:val="00D812BF"/>
    <w:rsid w:val="00D81D53"/>
    <w:rsid w:val="00D81FA7"/>
    <w:rsid w:val="00D8226F"/>
    <w:rsid w:val="00D82847"/>
    <w:rsid w:val="00D832AA"/>
    <w:rsid w:val="00D8363F"/>
    <w:rsid w:val="00D83902"/>
    <w:rsid w:val="00D83EA1"/>
    <w:rsid w:val="00D8404F"/>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E6A"/>
    <w:rsid w:val="00D9206C"/>
    <w:rsid w:val="00D922BF"/>
    <w:rsid w:val="00D92984"/>
    <w:rsid w:val="00D92BD7"/>
    <w:rsid w:val="00D93144"/>
    <w:rsid w:val="00D931F7"/>
    <w:rsid w:val="00D93810"/>
    <w:rsid w:val="00D9389A"/>
    <w:rsid w:val="00D944B5"/>
    <w:rsid w:val="00D94B2E"/>
    <w:rsid w:val="00D952FA"/>
    <w:rsid w:val="00D953CC"/>
    <w:rsid w:val="00D95601"/>
    <w:rsid w:val="00D9736C"/>
    <w:rsid w:val="00D9765D"/>
    <w:rsid w:val="00D977AF"/>
    <w:rsid w:val="00DA015F"/>
    <w:rsid w:val="00DA0234"/>
    <w:rsid w:val="00DA0392"/>
    <w:rsid w:val="00DA0BFF"/>
    <w:rsid w:val="00DA0C07"/>
    <w:rsid w:val="00DA111D"/>
    <w:rsid w:val="00DA23F1"/>
    <w:rsid w:val="00DA25AC"/>
    <w:rsid w:val="00DA2987"/>
    <w:rsid w:val="00DA3028"/>
    <w:rsid w:val="00DA32A0"/>
    <w:rsid w:val="00DA3DCE"/>
    <w:rsid w:val="00DA3FB6"/>
    <w:rsid w:val="00DA4036"/>
    <w:rsid w:val="00DA4230"/>
    <w:rsid w:val="00DA4A44"/>
    <w:rsid w:val="00DA4CD1"/>
    <w:rsid w:val="00DA5165"/>
    <w:rsid w:val="00DA569C"/>
    <w:rsid w:val="00DA5A1C"/>
    <w:rsid w:val="00DA6336"/>
    <w:rsid w:val="00DA6C7E"/>
    <w:rsid w:val="00DA6E19"/>
    <w:rsid w:val="00DA7160"/>
    <w:rsid w:val="00DA7E3E"/>
    <w:rsid w:val="00DA7F0A"/>
    <w:rsid w:val="00DA7FB8"/>
    <w:rsid w:val="00DB07A9"/>
    <w:rsid w:val="00DB1380"/>
    <w:rsid w:val="00DB1878"/>
    <w:rsid w:val="00DB18CD"/>
    <w:rsid w:val="00DB1F38"/>
    <w:rsid w:val="00DB20B1"/>
    <w:rsid w:val="00DB26B9"/>
    <w:rsid w:val="00DB2967"/>
    <w:rsid w:val="00DB2AF1"/>
    <w:rsid w:val="00DB2B7A"/>
    <w:rsid w:val="00DB2C3C"/>
    <w:rsid w:val="00DB3365"/>
    <w:rsid w:val="00DB3683"/>
    <w:rsid w:val="00DB38FF"/>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F57"/>
    <w:rsid w:val="00DC32D0"/>
    <w:rsid w:val="00DC3590"/>
    <w:rsid w:val="00DC41C8"/>
    <w:rsid w:val="00DC492F"/>
    <w:rsid w:val="00DC4CA2"/>
    <w:rsid w:val="00DC4E59"/>
    <w:rsid w:val="00DC4FD1"/>
    <w:rsid w:val="00DC5651"/>
    <w:rsid w:val="00DC5D75"/>
    <w:rsid w:val="00DC6D2F"/>
    <w:rsid w:val="00DC70DE"/>
    <w:rsid w:val="00DC7579"/>
    <w:rsid w:val="00DC7645"/>
    <w:rsid w:val="00DC77D1"/>
    <w:rsid w:val="00DC79CF"/>
    <w:rsid w:val="00DC7B79"/>
    <w:rsid w:val="00DD01E6"/>
    <w:rsid w:val="00DD0226"/>
    <w:rsid w:val="00DD022B"/>
    <w:rsid w:val="00DD024F"/>
    <w:rsid w:val="00DD0A94"/>
    <w:rsid w:val="00DD0BEA"/>
    <w:rsid w:val="00DD0E22"/>
    <w:rsid w:val="00DD0F68"/>
    <w:rsid w:val="00DD1A6D"/>
    <w:rsid w:val="00DD1CC3"/>
    <w:rsid w:val="00DD1ED5"/>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21A"/>
    <w:rsid w:val="00DE1365"/>
    <w:rsid w:val="00DE143F"/>
    <w:rsid w:val="00DE2AAD"/>
    <w:rsid w:val="00DE3177"/>
    <w:rsid w:val="00DE31FE"/>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50AD"/>
    <w:rsid w:val="00DF5902"/>
    <w:rsid w:val="00DF59B4"/>
    <w:rsid w:val="00DF658F"/>
    <w:rsid w:val="00DF6933"/>
    <w:rsid w:val="00DF6D30"/>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C32"/>
    <w:rsid w:val="00E03EE7"/>
    <w:rsid w:val="00E044F7"/>
    <w:rsid w:val="00E057CF"/>
    <w:rsid w:val="00E06433"/>
    <w:rsid w:val="00E069D3"/>
    <w:rsid w:val="00E0755D"/>
    <w:rsid w:val="00E10342"/>
    <w:rsid w:val="00E149D8"/>
    <w:rsid w:val="00E14FC1"/>
    <w:rsid w:val="00E15BE0"/>
    <w:rsid w:val="00E15F30"/>
    <w:rsid w:val="00E16208"/>
    <w:rsid w:val="00E16B06"/>
    <w:rsid w:val="00E16DE2"/>
    <w:rsid w:val="00E17435"/>
    <w:rsid w:val="00E1761A"/>
    <w:rsid w:val="00E17EF7"/>
    <w:rsid w:val="00E17EFF"/>
    <w:rsid w:val="00E2034B"/>
    <w:rsid w:val="00E20628"/>
    <w:rsid w:val="00E20649"/>
    <w:rsid w:val="00E20750"/>
    <w:rsid w:val="00E20CC6"/>
    <w:rsid w:val="00E20CF0"/>
    <w:rsid w:val="00E2108A"/>
    <w:rsid w:val="00E22056"/>
    <w:rsid w:val="00E225F7"/>
    <w:rsid w:val="00E23838"/>
    <w:rsid w:val="00E239F7"/>
    <w:rsid w:val="00E23D31"/>
    <w:rsid w:val="00E2414B"/>
    <w:rsid w:val="00E24AFB"/>
    <w:rsid w:val="00E258CC"/>
    <w:rsid w:val="00E25B9B"/>
    <w:rsid w:val="00E25BCA"/>
    <w:rsid w:val="00E25DC5"/>
    <w:rsid w:val="00E26180"/>
    <w:rsid w:val="00E26508"/>
    <w:rsid w:val="00E26D45"/>
    <w:rsid w:val="00E27641"/>
    <w:rsid w:val="00E27E55"/>
    <w:rsid w:val="00E27EFD"/>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CF"/>
    <w:rsid w:val="00E33726"/>
    <w:rsid w:val="00E338B9"/>
    <w:rsid w:val="00E33E6D"/>
    <w:rsid w:val="00E341E9"/>
    <w:rsid w:val="00E3421B"/>
    <w:rsid w:val="00E34344"/>
    <w:rsid w:val="00E34C9D"/>
    <w:rsid w:val="00E3594C"/>
    <w:rsid w:val="00E35AEC"/>
    <w:rsid w:val="00E35B34"/>
    <w:rsid w:val="00E35DC0"/>
    <w:rsid w:val="00E377BA"/>
    <w:rsid w:val="00E3782F"/>
    <w:rsid w:val="00E37C88"/>
    <w:rsid w:val="00E37D1E"/>
    <w:rsid w:val="00E4075E"/>
    <w:rsid w:val="00E40CD6"/>
    <w:rsid w:val="00E41A1C"/>
    <w:rsid w:val="00E422A0"/>
    <w:rsid w:val="00E42905"/>
    <w:rsid w:val="00E42A6C"/>
    <w:rsid w:val="00E42F1E"/>
    <w:rsid w:val="00E444C7"/>
    <w:rsid w:val="00E44599"/>
    <w:rsid w:val="00E44BB3"/>
    <w:rsid w:val="00E451F3"/>
    <w:rsid w:val="00E453F8"/>
    <w:rsid w:val="00E463ED"/>
    <w:rsid w:val="00E468BF"/>
    <w:rsid w:val="00E468F5"/>
    <w:rsid w:val="00E46AB9"/>
    <w:rsid w:val="00E4702B"/>
    <w:rsid w:val="00E475D2"/>
    <w:rsid w:val="00E4783B"/>
    <w:rsid w:val="00E47C5C"/>
    <w:rsid w:val="00E47D01"/>
    <w:rsid w:val="00E47E04"/>
    <w:rsid w:val="00E47F88"/>
    <w:rsid w:val="00E501C2"/>
    <w:rsid w:val="00E504E1"/>
    <w:rsid w:val="00E50841"/>
    <w:rsid w:val="00E50B0A"/>
    <w:rsid w:val="00E50CDB"/>
    <w:rsid w:val="00E51622"/>
    <w:rsid w:val="00E520E0"/>
    <w:rsid w:val="00E52DD5"/>
    <w:rsid w:val="00E52DD7"/>
    <w:rsid w:val="00E53410"/>
    <w:rsid w:val="00E53498"/>
    <w:rsid w:val="00E53861"/>
    <w:rsid w:val="00E5412A"/>
    <w:rsid w:val="00E54228"/>
    <w:rsid w:val="00E5426C"/>
    <w:rsid w:val="00E54507"/>
    <w:rsid w:val="00E5460E"/>
    <w:rsid w:val="00E5559D"/>
    <w:rsid w:val="00E56321"/>
    <w:rsid w:val="00E5676C"/>
    <w:rsid w:val="00E56948"/>
    <w:rsid w:val="00E56A18"/>
    <w:rsid w:val="00E56E8D"/>
    <w:rsid w:val="00E56EE0"/>
    <w:rsid w:val="00E5793A"/>
    <w:rsid w:val="00E57C9B"/>
    <w:rsid w:val="00E6016C"/>
    <w:rsid w:val="00E606FA"/>
    <w:rsid w:val="00E60C7F"/>
    <w:rsid w:val="00E612B9"/>
    <w:rsid w:val="00E62167"/>
    <w:rsid w:val="00E62BB2"/>
    <w:rsid w:val="00E6305D"/>
    <w:rsid w:val="00E63217"/>
    <w:rsid w:val="00E6340C"/>
    <w:rsid w:val="00E6341F"/>
    <w:rsid w:val="00E636BB"/>
    <w:rsid w:val="00E63CFD"/>
    <w:rsid w:val="00E64308"/>
    <w:rsid w:val="00E650AB"/>
    <w:rsid w:val="00E654F2"/>
    <w:rsid w:val="00E65BDB"/>
    <w:rsid w:val="00E65E3A"/>
    <w:rsid w:val="00E66083"/>
    <w:rsid w:val="00E667F8"/>
    <w:rsid w:val="00E6742C"/>
    <w:rsid w:val="00E67739"/>
    <w:rsid w:val="00E67D73"/>
    <w:rsid w:val="00E67DC4"/>
    <w:rsid w:val="00E70366"/>
    <w:rsid w:val="00E70523"/>
    <w:rsid w:val="00E7065A"/>
    <w:rsid w:val="00E70A61"/>
    <w:rsid w:val="00E70C4E"/>
    <w:rsid w:val="00E70CA3"/>
    <w:rsid w:val="00E71030"/>
    <w:rsid w:val="00E714FC"/>
    <w:rsid w:val="00E7174F"/>
    <w:rsid w:val="00E71A52"/>
    <w:rsid w:val="00E71C44"/>
    <w:rsid w:val="00E72C63"/>
    <w:rsid w:val="00E72E0F"/>
    <w:rsid w:val="00E736AA"/>
    <w:rsid w:val="00E736AF"/>
    <w:rsid w:val="00E73A3B"/>
    <w:rsid w:val="00E73A86"/>
    <w:rsid w:val="00E73C22"/>
    <w:rsid w:val="00E74417"/>
    <w:rsid w:val="00E74FD5"/>
    <w:rsid w:val="00E7530E"/>
    <w:rsid w:val="00E75575"/>
    <w:rsid w:val="00E75C3F"/>
    <w:rsid w:val="00E76B3A"/>
    <w:rsid w:val="00E76BC6"/>
    <w:rsid w:val="00E7725D"/>
    <w:rsid w:val="00E77D7A"/>
    <w:rsid w:val="00E808C7"/>
    <w:rsid w:val="00E80FE1"/>
    <w:rsid w:val="00E81128"/>
    <w:rsid w:val="00E8224E"/>
    <w:rsid w:val="00E82955"/>
    <w:rsid w:val="00E830DE"/>
    <w:rsid w:val="00E83238"/>
    <w:rsid w:val="00E832F8"/>
    <w:rsid w:val="00E8367F"/>
    <w:rsid w:val="00E84715"/>
    <w:rsid w:val="00E848B6"/>
    <w:rsid w:val="00E849C9"/>
    <w:rsid w:val="00E84EE1"/>
    <w:rsid w:val="00E8570B"/>
    <w:rsid w:val="00E85BE5"/>
    <w:rsid w:val="00E8666F"/>
    <w:rsid w:val="00E86E4F"/>
    <w:rsid w:val="00E87645"/>
    <w:rsid w:val="00E87935"/>
    <w:rsid w:val="00E90681"/>
    <w:rsid w:val="00E9096E"/>
    <w:rsid w:val="00E90B66"/>
    <w:rsid w:val="00E91764"/>
    <w:rsid w:val="00E920B6"/>
    <w:rsid w:val="00E922C1"/>
    <w:rsid w:val="00E92585"/>
    <w:rsid w:val="00E925FB"/>
    <w:rsid w:val="00E92EDB"/>
    <w:rsid w:val="00E93C1A"/>
    <w:rsid w:val="00E9470A"/>
    <w:rsid w:val="00E947D0"/>
    <w:rsid w:val="00E94800"/>
    <w:rsid w:val="00E95961"/>
    <w:rsid w:val="00E959BD"/>
    <w:rsid w:val="00E95A59"/>
    <w:rsid w:val="00E95E71"/>
    <w:rsid w:val="00E96194"/>
    <w:rsid w:val="00E96568"/>
    <w:rsid w:val="00E9689C"/>
    <w:rsid w:val="00E96CDD"/>
    <w:rsid w:val="00E96D3E"/>
    <w:rsid w:val="00E96E87"/>
    <w:rsid w:val="00E96EA4"/>
    <w:rsid w:val="00E971D0"/>
    <w:rsid w:val="00E97392"/>
    <w:rsid w:val="00E97696"/>
    <w:rsid w:val="00EA0F34"/>
    <w:rsid w:val="00EA0FA5"/>
    <w:rsid w:val="00EA1079"/>
    <w:rsid w:val="00EA1273"/>
    <w:rsid w:val="00EA131F"/>
    <w:rsid w:val="00EA1A4B"/>
    <w:rsid w:val="00EA1D3D"/>
    <w:rsid w:val="00EA1EE4"/>
    <w:rsid w:val="00EA1F8B"/>
    <w:rsid w:val="00EA2F4B"/>
    <w:rsid w:val="00EA36BB"/>
    <w:rsid w:val="00EA36C3"/>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2419"/>
    <w:rsid w:val="00EB26E9"/>
    <w:rsid w:val="00EB28CE"/>
    <w:rsid w:val="00EB2D23"/>
    <w:rsid w:val="00EB2EB6"/>
    <w:rsid w:val="00EB2F9D"/>
    <w:rsid w:val="00EB3302"/>
    <w:rsid w:val="00EB333D"/>
    <w:rsid w:val="00EB4947"/>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4496"/>
    <w:rsid w:val="00EC509C"/>
    <w:rsid w:val="00EC5301"/>
    <w:rsid w:val="00EC5759"/>
    <w:rsid w:val="00EC64B5"/>
    <w:rsid w:val="00EC715C"/>
    <w:rsid w:val="00EC761D"/>
    <w:rsid w:val="00ED0EDB"/>
    <w:rsid w:val="00ED0F98"/>
    <w:rsid w:val="00ED1536"/>
    <w:rsid w:val="00ED18CD"/>
    <w:rsid w:val="00ED1F48"/>
    <w:rsid w:val="00ED2327"/>
    <w:rsid w:val="00ED2644"/>
    <w:rsid w:val="00ED360F"/>
    <w:rsid w:val="00ED4AD7"/>
    <w:rsid w:val="00ED5486"/>
    <w:rsid w:val="00ED6B01"/>
    <w:rsid w:val="00ED6B2D"/>
    <w:rsid w:val="00ED72CB"/>
    <w:rsid w:val="00ED7556"/>
    <w:rsid w:val="00ED7A92"/>
    <w:rsid w:val="00EE0AA1"/>
    <w:rsid w:val="00EE0CD9"/>
    <w:rsid w:val="00EE0FBD"/>
    <w:rsid w:val="00EE17A1"/>
    <w:rsid w:val="00EE1C1E"/>
    <w:rsid w:val="00EE1C42"/>
    <w:rsid w:val="00EE1C70"/>
    <w:rsid w:val="00EE1EE0"/>
    <w:rsid w:val="00EE20EC"/>
    <w:rsid w:val="00EE2AB3"/>
    <w:rsid w:val="00EE3398"/>
    <w:rsid w:val="00EE4936"/>
    <w:rsid w:val="00EE4CD3"/>
    <w:rsid w:val="00EE5A06"/>
    <w:rsid w:val="00EE6C45"/>
    <w:rsid w:val="00EE76EB"/>
    <w:rsid w:val="00EE778D"/>
    <w:rsid w:val="00EE77DC"/>
    <w:rsid w:val="00EE7A5A"/>
    <w:rsid w:val="00EE7D99"/>
    <w:rsid w:val="00EE7F79"/>
    <w:rsid w:val="00EF06BF"/>
    <w:rsid w:val="00EF0A4B"/>
    <w:rsid w:val="00EF0B40"/>
    <w:rsid w:val="00EF0D7E"/>
    <w:rsid w:val="00EF1130"/>
    <w:rsid w:val="00EF1601"/>
    <w:rsid w:val="00EF1C96"/>
    <w:rsid w:val="00EF2A92"/>
    <w:rsid w:val="00EF3484"/>
    <w:rsid w:val="00EF34D5"/>
    <w:rsid w:val="00EF377C"/>
    <w:rsid w:val="00EF3DC8"/>
    <w:rsid w:val="00EF3E64"/>
    <w:rsid w:val="00EF56B7"/>
    <w:rsid w:val="00EF5C07"/>
    <w:rsid w:val="00EF5FEF"/>
    <w:rsid w:val="00EF645C"/>
    <w:rsid w:val="00EF6775"/>
    <w:rsid w:val="00EF6BE6"/>
    <w:rsid w:val="00EF7512"/>
    <w:rsid w:val="00EF7A1B"/>
    <w:rsid w:val="00EF7AE9"/>
    <w:rsid w:val="00F004F0"/>
    <w:rsid w:val="00F0059B"/>
    <w:rsid w:val="00F0091F"/>
    <w:rsid w:val="00F00CBB"/>
    <w:rsid w:val="00F0149C"/>
    <w:rsid w:val="00F01DBA"/>
    <w:rsid w:val="00F025F3"/>
    <w:rsid w:val="00F0282E"/>
    <w:rsid w:val="00F02ADE"/>
    <w:rsid w:val="00F03506"/>
    <w:rsid w:val="00F0389E"/>
    <w:rsid w:val="00F03C53"/>
    <w:rsid w:val="00F0440D"/>
    <w:rsid w:val="00F045B2"/>
    <w:rsid w:val="00F04EFC"/>
    <w:rsid w:val="00F05876"/>
    <w:rsid w:val="00F05998"/>
    <w:rsid w:val="00F05C39"/>
    <w:rsid w:val="00F05FE2"/>
    <w:rsid w:val="00F06680"/>
    <w:rsid w:val="00F066B7"/>
    <w:rsid w:val="00F067FC"/>
    <w:rsid w:val="00F06A5E"/>
    <w:rsid w:val="00F06D75"/>
    <w:rsid w:val="00F071B6"/>
    <w:rsid w:val="00F076B0"/>
    <w:rsid w:val="00F07C54"/>
    <w:rsid w:val="00F07E2C"/>
    <w:rsid w:val="00F10BD6"/>
    <w:rsid w:val="00F113C7"/>
    <w:rsid w:val="00F113D7"/>
    <w:rsid w:val="00F11E14"/>
    <w:rsid w:val="00F11EA0"/>
    <w:rsid w:val="00F12282"/>
    <w:rsid w:val="00F128EA"/>
    <w:rsid w:val="00F13472"/>
    <w:rsid w:val="00F13A90"/>
    <w:rsid w:val="00F13C31"/>
    <w:rsid w:val="00F13CEA"/>
    <w:rsid w:val="00F13D3C"/>
    <w:rsid w:val="00F14D7D"/>
    <w:rsid w:val="00F1505B"/>
    <w:rsid w:val="00F15864"/>
    <w:rsid w:val="00F15FC2"/>
    <w:rsid w:val="00F16CE6"/>
    <w:rsid w:val="00F16EDF"/>
    <w:rsid w:val="00F16FD8"/>
    <w:rsid w:val="00F17345"/>
    <w:rsid w:val="00F174E2"/>
    <w:rsid w:val="00F17AC9"/>
    <w:rsid w:val="00F208A5"/>
    <w:rsid w:val="00F217F7"/>
    <w:rsid w:val="00F218B7"/>
    <w:rsid w:val="00F218FF"/>
    <w:rsid w:val="00F2222D"/>
    <w:rsid w:val="00F2244C"/>
    <w:rsid w:val="00F22455"/>
    <w:rsid w:val="00F22B15"/>
    <w:rsid w:val="00F2315D"/>
    <w:rsid w:val="00F235BC"/>
    <w:rsid w:val="00F23B06"/>
    <w:rsid w:val="00F24195"/>
    <w:rsid w:val="00F25B23"/>
    <w:rsid w:val="00F261E6"/>
    <w:rsid w:val="00F263E0"/>
    <w:rsid w:val="00F26A99"/>
    <w:rsid w:val="00F26F4D"/>
    <w:rsid w:val="00F2734C"/>
    <w:rsid w:val="00F273FA"/>
    <w:rsid w:val="00F27831"/>
    <w:rsid w:val="00F27ADA"/>
    <w:rsid w:val="00F30154"/>
    <w:rsid w:val="00F30238"/>
    <w:rsid w:val="00F30B2E"/>
    <w:rsid w:val="00F31120"/>
    <w:rsid w:val="00F31281"/>
    <w:rsid w:val="00F31E00"/>
    <w:rsid w:val="00F33560"/>
    <w:rsid w:val="00F337C0"/>
    <w:rsid w:val="00F33BDD"/>
    <w:rsid w:val="00F3460E"/>
    <w:rsid w:val="00F349EE"/>
    <w:rsid w:val="00F3712D"/>
    <w:rsid w:val="00F40167"/>
    <w:rsid w:val="00F407CB"/>
    <w:rsid w:val="00F408A1"/>
    <w:rsid w:val="00F40912"/>
    <w:rsid w:val="00F413DE"/>
    <w:rsid w:val="00F41917"/>
    <w:rsid w:val="00F42727"/>
    <w:rsid w:val="00F44236"/>
    <w:rsid w:val="00F452B7"/>
    <w:rsid w:val="00F45443"/>
    <w:rsid w:val="00F456AB"/>
    <w:rsid w:val="00F45F9A"/>
    <w:rsid w:val="00F467EE"/>
    <w:rsid w:val="00F46EF1"/>
    <w:rsid w:val="00F47585"/>
    <w:rsid w:val="00F478CD"/>
    <w:rsid w:val="00F50049"/>
    <w:rsid w:val="00F50057"/>
    <w:rsid w:val="00F50149"/>
    <w:rsid w:val="00F504D2"/>
    <w:rsid w:val="00F50E53"/>
    <w:rsid w:val="00F50EB0"/>
    <w:rsid w:val="00F511EB"/>
    <w:rsid w:val="00F51C47"/>
    <w:rsid w:val="00F51CE9"/>
    <w:rsid w:val="00F51E1C"/>
    <w:rsid w:val="00F52042"/>
    <w:rsid w:val="00F52126"/>
    <w:rsid w:val="00F521B2"/>
    <w:rsid w:val="00F52A37"/>
    <w:rsid w:val="00F52CBC"/>
    <w:rsid w:val="00F5331E"/>
    <w:rsid w:val="00F540C0"/>
    <w:rsid w:val="00F541E1"/>
    <w:rsid w:val="00F54D95"/>
    <w:rsid w:val="00F54FA5"/>
    <w:rsid w:val="00F5583B"/>
    <w:rsid w:val="00F5644A"/>
    <w:rsid w:val="00F567DB"/>
    <w:rsid w:val="00F575DD"/>
    <w:rsid w:val="00F57ACC"/>
    <w:rsid w:val="00F57E17"/>
    <w:rsid w:val="00F6197F"/>
    <w:rsid w:val="00F62A75"/>
    <w:rsid w:val="00F6315F"/>
    <w:rsid w:val="00F63352"/>
    <w:rsid w:val="00F639ED"/>
    <w:rsid w:val="00F640BD"/>
    <w:rsid w:val="00F640FB"/>
    <w:rsid w:val="00F64131"/>
    <w:rsid w:val="00F6420C"/>
    <w:rsid w:val="00F6490D"/>
    <w:rsid w:val="00F64B57"/>
    <w:rsid w:val="00F64B73"/>
    <w:rsid w:val="00F64DA7"/>
    <w:rsid w:val="00F64F8E"/>
    <w:rsid w:val="00F65093"/>
    <w:rsid w:val="00F659B2"/>
    <w:rsid w:val="00F66025"/>
    <w:rsid w:val="00F663C4"/>
    <w:rsid w:val="00F66C2B"/>
    <w:rsid w:val="00F66C5F"/>
    <w:rsid w:val="00F66CDA"/>
    <w:rsid w:val="00F708A4"/>
    <w:rsid w:val="00F70F41"/>
    <w:rsid w:val="00F710AB"/>
    <w:rsid w:val="00F71400"/>
    <w:rsid w:val="00F7149E"/>
    <w:rsid w:val="00F71583"/>
    <w:rsid w:val="00F71D98"/>
    <w:rsid w:val="00F71FE6"/>
    <w:rsid w:val="00F72831"/>
    <w:rsid w:val="00F73129"/>
    <w:rsid w:val="00F73244"/>
    <w:rsid w:val="00F7376A"/>
    <w:rsid w:val="00F745D1"/>
    <w:rsid w:val="00F74E4E"/>
    <w:rsid w:val="00F75C16"/>
    <w:rsid w:val="00F75F32"/>
    <w:rsid w:val="00F763BC"/>
    <w:rsid w:val="00F7666B"/>
    <w:rsid w:val="00F77D7F"/>
    <w:rsid w:val="00F77F54"/>
    <w:rsid w:val="00F80202"/>
    <w:rsid w:val="00F8044C"/>
    <w:rsid w:val="00F80644"/>
    <w:rsid w:val="00F80C33"/>
    <w:rsid w:val="00F81E0C"/>
    <w:rsid w:val="00F81E2B"/>
    <w:rsid w:val="00F81FCF"/>
    <w:rsid w:val="00F831D4"/>
    <w:rsid w:val="00F836BA"/>
    <w:rsid w:val="00F839C7"/>
    <w:rsid w:val="00F83C8E"/>
    <w:rsid w:val="00F83EA1"/>
    <w:rsid w:val="00F842A4"/>
    <w:rsid w:val="00F84A29"/>
    <w:rsid w:val="00F8531B"/>
    <w:rsid w:val="00F855BF"/>
    <w:rsid w:val="00F859B2"/>
    <w:rsid w:val="00F85FB2"/>
    <w:rsid w:val="00F860AA"/>
    <w:rsid w:val="00F8702D"/>
    <w:rsid w:val="00F8715B"/>
    <w:rsid w:val="00F87384"/>
    <w:rsid w:val="00F87891"/>
    <w:rsid w:val="00F903DA"/>
    <w:rsid w:val="00F90B9A"/>
    <w:rsid w:val="00F915EF"/>
    <w:rsid w:val="00F91A00"/>
    <w:rsid w:val="00F92EA3"/>
    <w:rsid w:val="00F9454F"/>
    <w:rsid w:val="00F9477D"/>
    <w:rsid w:val="00F95A90"/>
    <w:rsid w:val="00F95AF4"/>
    <w:rsid w:val="00F96277"/>
    <w:rsid w:val="00F96A53"/>
    <w:rsid w:val="00F96A5D"/>
    <w:rsid w:val="00F96A68"/>
    <w:rsid w:val="00F96DDD"/>
    <w:rsid w:val="00F96EF1"/>
    <w:rsid w:val="00FA0690"/>
    <w:rsid w:val="00FA0758"/>
    <w:rsid w:val="00FA0B9A"/>
    <w:rsid w:val="00FA187A"/>
    <w:rsid w:val="00FA1A30"/>
    <w:rsid w:val="00FA1E7B"/>
    <w:rsid w:val="00FA22CC"/>
    <w:rsid w:val="00FA259E"/>
    <w:rsid w:val="00FA3A48"/>
    <w:rsid w:val="00FA500C"/>
    <w:rsid w:val="00FA61B8"/>
    <w:rsid w:val="00FA6254"/>
    <w:rsid w:val="00FA7E87"/>
    <w:rsid w:val="00FB00CE"/>
    <w:rsid w:val="00FB080F"/>
    <w:rsid w:val="00FB090F"/>
    <w:rsid w:val="00FB0A7C"/>
    <w:rsid w:val="00FB0AF3"/>
    <w:rsid w:val="00FB0B00"/>
    <w:rsid w:val="00FB0B2F"/>
    <w:rsid w:val="00FB0EA0"/>
    <w:rsid w:val="00FB11A3"/>
    <w:rsid w:val="00FB12B8"/>
    <w:rsid w:val="00FB1916"/>
    <w:rsid w:val="00FB19A8"/>
    <w:rsid w:val="00FB271D"/>
    <w:rsid w:val="00FB294F"/>
    <w:rsid w:val="00FB3456"/>
    <w:rsid w:val="00FB3ECF"/>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2F86"/>
    <w:rsid w:val="00FC3358"/>
    <w:rsid w:val="00FC4A45"/>
    <w:rsid w:val="00FC52D9"/>
    <w:rsid w:val="00FC548D"/>
    <w:rsid w:val="00FC5C23"/>
    <w:rsid w:val="00FC675E"/>
    <w:rsid w:val="00FC682F"/>
    <w:rsid w:val="00FC6A68"/>
    <w:rsid w:val="00FC6BD0"/>
    <w:rsid w:val="00FC721D"/>
    <w:rsid w:val="00FC794B"/>
    <w:rsid w:val="00FC7F7A"/>
    <w:rsid w:val="00FD0248"/>
    <w:rsid w:val="00FD0875"/>
    <w:rsid w:val="00FD0DBE"/>
    <w:rsid w:val="00FD13BA"/>
    <w:rsid w:val="00FD230D"/>
    <w:rsid w:val="00FD25F2"/>
    <w:rsid w:val="00FD271C"/>
    <w:rsid w:val="00FD3384"/>
    <w:rsid w:val="00FD3408"/>
    <w:rsid w:val="00FD355C"/>
    <w:rsid w:val="00FD37E2"/>
    <w:rsid w:val="00FD387E"/>
    <w:rsid w:val="00FD3CA5"/>
    <w:rsid w:val="00FD40CA"/>
    <w:rsid w:val="00FD41F6"/>
    <w:rsid w:val="00FD50ED"/>
    <w:rsid w:val="00FD5185"/>
    <w:rsid w:val="00FD5206"/>
    <w:rsid w:val="00FD521C"/>
    <w:rsid w:val="00FD5A53"/>
    <w:rsid w:val="00FD6506"/>
    <w:rsid w:val="00FD6ABD"/>
    <w:rsid w:val="00FD6F87"/>
    <w:rsid w:val="00FD736A"/>
    <w:rsid w:val="00FE0800"/>
    <w:rsid w:val="00FE0883"/>
    <w:rsid w:val="00FE0DF7"/>
    <w:rsid w:val="00FE11E1"/>
    <w:rsid w:val="00FE1BC3"/>
    <w:rsid w:val="00FE1CCC"/>
    <w:rsid w:val="00FE23AD"/>
    <w:rsid w:val="00FE285E"/>
    <w:rsid w:val="00FE2949"/>
    <w:rsid w:val="00FE2F48"/>
    <w:rsid w:val="00FE3B56"/>
    <w:rsid w:val="00FE4145"/>
    <w:rsid w:val="00FE435E"/>
    <w:rsid w:val="00FE49AC"/>
    <w:rsid w:val="00FE4EC9"/>
    <w:rsid w:val="00FE4FB6"/>
    <w:rsid w:val="00FE52F3"/>
    <w:rsid w:val="00FE53AF"/>
    <w:rsid w:val="00FE556C"/>
    <w:rsid w:val="00FE575F"/>
    <w:rsid w:val="00FE67ED"/>
    <w:rsid w:val="00FE6D27"/>
    <w:rsid w:val="00FE7EE8"/>
    <w:rsid w:val="00FF003F"/>
    <w:rsid w:val="00FF05CE"/>
    <w:rsid w:val="00FF0832"/>
    <w:rsid w:val="00FF08B7"/>
    <w:rsid w:val="00FF0BC8"/>
    <w:rsid w:val="00FF14A6"/>
    <w:rsid w:val="00FF1A93"/>
    <w:rsid w:val="00FF2126"/>
    <w:rsid w:val="00FF2316"/>
    <w:rsid w:val="00FF2783"/>
    <w:rsid w:val="00FF40E7"/>
    <w:rsid w:val="00FF4412"/>
    <w:rsid w:val="00FF5232"/>
    <w:rsid w:val="00FF5F6B"/>
    <w:rsid w:val="00FF62F6"/>
    <w:rsid w:val="00FF6EFD"/>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624">
      <w:bodyDiv w:val="1"/>
      <w:marLeft w:val="0"/>
      <w:marRight w:val="0"/>
      <w:marTop w:val="0"/>
      <w:marBottom w:val="0"/>
      <w:divBdr>
        <w:top w:val="none" w:sz="0" w:space="0" w:color="auto"/>
        <w:left w:val="none" w:sz="0" w:space="0" w:color="auto"/>
        <w:bottom w:val="none" w:sz="0" w:space="0" w:color="auto"/>
        <w:right w:val="none" w:sz="0" w:space="0" w:color="auto"/>
      </w:divBdr>
    </w:div>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75787367">
      <w:bodyDiv w:val="1"/>
      <w:marLeft w:val="0"/>
      <w:marRight w:val="0"/>
      <w:marTop w:val="0"/>
      <w:marBottom w:val="0"/>
      <w:divBdr>
        <w:top w:val="none" w:sz="0" w:space="0" w:color="auto"/>
        <w:left w:val="none" w:sz="0" w:space="0" w:color="auto"/>
        <w:bottom w:val="none" w:sz="0" w:space="0" w:color="auto"/>
        <w:right w:val="none" w:sz="0" w:space="0" w:color="auto"/>
      </w:divBdr>
    </w:div>
    <w:div w:id="77026722">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96827075">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416316">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28403477">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01744708">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1667030">
      <w:bodyDiv w:val="1"/>
      <w:marLeft w:val="0"/>
      <w:marRight w:val="0"/>
      <w:marTop w:val="0"/>
      <w:marBottom w:val="0"/>
      <w:divBdr>
        <w:top w:val="none" w:sz="0" w:space="0" w:color="auto"/>
        <w:left w:val="none" w:sz="0" w:space="0" w:color="auto"/>
        <w:bottom w:val="none" w:sz="0" w:space="0" w:color="auto"/>
        <w:right w:val="none" w:sz="0" w:space="0" w:color="auto"/>
      </w:divBdr>
    </w:div>
    <w:div w:id="258756772">
      <w:bodyDiv w:val="1"/>
      <w:marLeft w:val="0"/>
      <w:marRight w:val="0"/>
      <w:marTop w:val="0"/>
      <w:marBottom w:val="0"/>
      <w:divBdr>
        <w:top w:val="none" w:sz="0" w:space="0" w:color="auto"/>
        <w:left w:val="none" w:sz="0" w:space="0" w:color="auto"/>
        <w:bottom w:val="none" w:sz="0" w:space="0" w:color="auto"/>
        <w:right w:val="none" w:sz="0" w:space="0" w:color="auto"/>
      </w:divBdr>
    </w:div>
    <w:div w:id="267858908">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81179487">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409734835">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594813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26001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351056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230879">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1318147">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00396156">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36444012">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240237">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105021">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6895571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7664422">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5908714">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26413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520508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9790255">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5162536">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934585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61948574">
      <w:bodyDiv w:val="1"/>
      <w:marLeft w:val="0"/>
      <w:marRight w:val="0"/>
      <w:marTop w:val="0"/>
      <w:marBottom w:val="0"/>
      <w:divBdr>
        <w:top w:val="none" w:sz="0" w:space="0" w:color="auto"/>
        <w:left w:val="none" w:sz="0" w:space="0" w:color="auto"/>
        <w:bottom w:val="none" w:sz="0" w:space="0" w:color="auto"/>
        <w:right w:val="none" w:sz="0" w:space="0" w:color="auto"/>
      </w:divBdr>
    </w:div>
    <w:div w:id="1779448871">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56589">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56771064">
      <w:bodyDiv w:val="1"/>
      <w:marLeft w:val="0"/>
      <w:marRight w:val="0"/>
      <w:marTop w:val="0"/>
      <w:marBottom w:val="0"/>
      <w:divBdr>
        <w:top w:val="none" w:sz="0" w:space="0" w:color="auto"/>
        <w:left w:val="none" w:sz="0" w:space="0" w:color="auto"/>
        <w:bottom w:val="none" w:sz="0" w:space="0" w:color="auto"/>
        <w:right w:val="none" w:sz="0" w:space="0" w:color="auto"/>
      </w:divBdr>
    </w:div>
    <w:div w:id="1942639285">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098748118">
      <w:bodyDiv w:val="1"/>
      <w:marLeft w:val="0"/>
      <w:marRight w:val="0"/>
      <w:marTop w:val="0"/>
      <w:marBottom w:val="0"/>
      <w:divBdr>
        <w:top w:val="none" w:sz="0" w:space="0" w:color="auto"/>
        <w:left w:val="none" w:sz="0" w:space="0" w:color="auto"/>
        <w:bottom w:val="none" w:sz="0" w:space="0" w:color="auto"/>
        <w:right w:val="none" w:sz="0" w:space="0" w:color="auto"/>
      </w:divBdr>
    </w:div>
    <w:div w:id="2102530445">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066627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832A9-685E-476E-AA72-C60E17C2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40</Pages>
  <Words>10435</Words>
  <Characters>57393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12</cp:revision>
  <cp:lastPrinted>2018-09-25T16:35:00Z</cp:lastPrinted>
  <dcterms:created xsi:type="dcterms:W3CDTF">2018-09-06T15:41:00Z</dcterms:created>
  <dcterms:modified xsi:type="dcterms:W3CDTF">2018-12-06T01:21:00Z</dcterms:modified>
</cp:coreProperties>
</file>